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669" w:tblpY="4434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42"/>
        <w:gridCol w:w="1268"/>
        <w:gridCol w:w="3534"/>
        <w:gridCol w:w="2977"/>
        <w:gridCol w:w="1559"/>
        <w:gridCol w:w="1134"/>
      </w:tblGrid>
      <w:tr w:rsidR="00F21118" w:rsidRPr="00CE37C3" w14:paraId="7F47A061" w14:textId="77777777" w:rsidTr="00C6011B">
        <w:tc>
          <w:tcPr>
            <w:tcW w:w="1702" w:type="dxa"/>
          </w:tcPr>
          <w:p w14:paraId="65FE9B6F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D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Study Centre</w:t>
            </w:r>
          </w:p>
        </w:tc>
        <w:tc>
          <w:tcPr>
            <w:tcW w:w="1542" w:type="dxa"/>
          </w:tcPr>
          <w:p w14:paraId="739DD68D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D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SAE</w:t>
            </w:r>
          </w:p>
        </w:tc>
        <w:tc>
          <w:tcPr>
            <w:tcW w:w="1268" w:type="dxa"/>
          </w:tcPr>
          <w:p w14:paraId="093CC847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D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Patient Study ID</w:t>
            </w:r>
          </w:p>
        </w:tc>
        <w:tc>
          <w:tcPr>
            <w:tcW w:w="3534" w:type="dxa"/>
          </w:tcPr>
          <w:p w14:paraId="7BDBF261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D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Brief Description of Event </w:t>
            </w:r>
          </w:p>
        </w:tc>
        <w:tc>
          <w:tcPr>
            <w:tcW w:w="2977" w:type="dxa"/>
          </w:tcPr>
          <w:p w14:paraId="3FEE61FC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D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Assessment of relationship to procedure/intervention</w:t>
            </w:r>
          </w:p>
          <w:p w14:paraId="3731C602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D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Related/Unrelated</w:t>
            </w:r>
          </w:p>
        </w:tc>
        <w:tc>
          <w:tcPr>
            <w:tcW w:w="1559" w:type="dxa"/>
          </w:tcPr>
          <w:p w14:paraId="0B85FCD1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0D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Outcome</w:t>
            </w:r>
          </w:p>
        </w:tc>
        <w:tc>
          <w:tcPr>
            <w:tcW w:w="1134" w:type="dxa"/>
          </w:tcPr>
          <w:p w14:paraId="2E409958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0D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Date of event resolution </w:t>
            </w:r>
          </w:p>
        </w:tc>
      </w:tr>
      <w:tr w:rsidR="00F21118" w:rsidRPr="00CE37C3" w14:paraId="19FF4B04" w14:textId="77777777" w:rsidTr="00C6011B">
        <w:tc>
          <w:tcPr>
            <w:tcW w:w="1702" w:type="dxa"/>
          </w:tcPr>
          <w:p w14:paraId="79E09A27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886C02E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2" w:type="dxa"/>
          </w:tcPr>
          <w:p w14:paraId="248781D9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8" w:type="dxa"/>
          </w:tcPr>
          <w:p w14:paraId="7D8D3333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34" w:type="dxa"/>
          </w:tcPr>
          <w:p w14:paraId="2CF235C6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60D0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6305A559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AA53EEA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606B9350" w14:textId="77777777" w:rsidR="00F21118" w:rsidRPr="00960D00" w:rsidRDefault="00F21118" w:rsidP="00BE2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21118" w:rsidRPr="00CE37C3" w14:paraId="783ACDDE" w14:textId="77777777" w:rsidTr="00C6011B">
        <w:tc>
          <w:tcPr>
            <w:tcW w:w="1702" w:type="dxa"/>
          </w:tcPr>
          <w:p w14:paraId="71EDA1F4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46B151C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2" w:type="dxa"/>
          </w:tcPr>
          <w:p w14:paraId="5B15BC98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8" w:type="dxa"/>
          </w:tcPr>
          <w:p w14:paraId="6BF102DC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4" w:type="dxa"/>
          </w:tcPr>
          <w:p w14:paraId="1807A47D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83E1EE8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02349FC6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7E21B37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1118" w:rsidRPr="00CE37C3" w14:paraId="682442C4" w14:textId="77777777" w:rsidTr="00C6011B">
        <w:tc>
          <w:tcPr>
            <w:tcW w:w="1702" w:type="dxa"/>
          </w:tcPr>
          <w:p w14:paraId="02F8BA09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B058C77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2" w:type="dxa"/>
          </w:tcPr>
          <w:p w14:paraId="3EEA769E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8" w:type="dxa"/>
          </w:tcPr>
          <w:p w14:paraId="43D55D85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4" w:type="dxa"/>
          </w:tcPr>
          <w:p w14:paraId="6B719426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F4D7807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5A02990E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0B6994F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1118" w:rsidRPr="00CE37C3" w14:paraId="40C7AB78" w14:textId="77777777" w:rsidTr="00C6011B">
        <w:tc>
          <w:tcPr>
            <w:tcW w:w="1702" w:type="dxa"/>
          </w:tcPr>
          <w:p w14:paraId="52223597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56EBA46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2" w:type="dxa"/>
          </w:tcPr>
          <w:p w14:paraId="03ECCFCC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8" w:type="dxa"/>
          </w:tcPr>
          <w:p w14:paraId="2EEC79B6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4" w:type="dxa"/>
          </w:tcPr>
          <w:p w14:paraId="41060239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E902D02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1C1B7993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6513B9B1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1118" w:rsidRPr="00CE37C3" w14:paraId="5C28644B" w14:textId="77777777" w:rsidTr="00C6011B">
        <w:tc>
          <w:tcPr>
            <w:tcW w:w="1702" w:type="dxa"/>
          </w:tcPr>
          <w:p w14:paraId="4709F136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3777D8E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2" w:type="dxa"/>
          </w:tcPr>
          <w:p w14:paraId="7A18A1B9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8" w:type="dxa"/>
          </w:tcPr>
          <w:p w14:paraId="1E01410D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4" w:type="dxa"/>
          </w:tcPr>
          <w:p w14:paraId="31295987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A5C66AA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65DB3A55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659C006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1118" w:rsidRPr="00CE37C3" w14:paraId="07314738" w14:textId="77777777" w:rsidTr="00C6011B">
        <w:tc>
          <w:tcPr>
            <w:tcW w:w="1702" w:type="dxa"/>
          </w:tcPr>
          <w:p w14:paraId="149C8157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31AB641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2" w:type="dxa"/>
          </w:tcPr>
          <w:p w14:paraId="42CEB8AD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8" w:type="dxa"/>
          </w:tcPr>
          <w:p w14:paraId="0F8F8F41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4" w:type="dxa"/>
          </w:tcPr>
          <w:p w14:paraId="11777241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2E66DF96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3B9C4B45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76005E5F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1118" w:rsidRPr="00CE37C3" w14:paraId="21DB0D8F" w14:textId="77777777" w:rsidTr="00C6011B">
        <w:tc>
          <w:tcPr>
            <w:tcW w:w="1702" w:type="dxa"/>
          </w:tcPr>
          <w:p w14:paraId="0885E79E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4135BB0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2" w:type="dxa"/>
          </w:tcPr>
          <w:p w14:paraId="45B126C2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8" w:type="dxa"/>
          </w:tcPr>
          <w:p w14:paraId="3828C6AE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4" w:type="dxa"/>
          </w:tcPr>
          <w:p w14:paraId="0F5AD1C3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2A2DE36F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3D7AD8A4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CD5D1B6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1118" w:rsidRPr="00CE37C3" w14:paraId="32FF4443" w14:textId="77777777" w:rsidTr="00C6011B">
        <w:tc>
          <w:tcPr>
            <w:tcW w:w="1702" w:type="dxa"/>
          </w:tcPr>
          <w:p w14:paraId="6BA3E3A4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960E95E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2" w:type="dxa"/>
          </w:tcPr>
          <w:p w14:paraId="65E56615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8" w:type="dxa"/>
          </w:tcPr>
          <w:p w14:paraId="2C8A108B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4" w:type="dxa"/>
          </w:tcPr>
          <w:p w14:paraId="47A960F7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7F9AD9C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50861742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433713CC" w14:textId="77777777" w:rsidR="00F21118" w:rsidRPr="00CE37C3" w:rsidRDefault="00F21118" w:rsidP="00BE21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5EA9F4D" w14:textId="77777777" w:rsidR="00200D15" w:rsidRPr="00960D00" w:rsidRDefault="00031A1E" w:rsidP="00515997">
      <w:pPr>
        <w:spacing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60D00">
        <w:rPr>
          <w:rFonts w:asciiTheme="minorHAnsi" w:hAnsiTheme="minorHAnsi" w:cstheme="minorHAnsi"/>
          <w:b/>
          <w:bCs/>
          <w:sz w:val="36"/>
          <w:szCs w:val="36"/>
        </w:rPr>
        <w:t xml:space="preserve">T1002 - </w:t>
      </w:r>
      <w:r w:rsidR="00200D15" w:rsidRPr="00960D00">
        <w:rPr>
          <w:rFonts w:asciiTheme="minorHAnsi" w:hAnsiTheme="minorHAnsi" w:cstheme="minorHAnsi"/>
          <w:b/>
          <w:bCs/>
          <w:sz w:val="36"/>
          <w:szCs w:val="36"/>
        </w:rPr>
        <w:t xml:space="preserve">UHL Sponsored Multi Centre Non CTIMP </w:t>
      </w:r>
    </w:p>
    <w:p w14:paraId="14EE021A" w14:textId="77777777" w:rsidR="00200D15" w:rsidRPr="00960D00" w:rsidRDefault="00031A1E" w:rsidP="00C6011B">
      <w:pPr>
        <w:spacing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60D00">
        <w:rPr>
          <w:rFonts w:asciiTheme="minorHAnsi" w:hAnsiTheme="minorHAnsi" w:cstheme="minorHAnsi"/>
          <w:b/>
          <w:bCs/>
          <w:sz w:val="36"/>
          <w:szCs w:val="36"/>
        </w:rPr>
        <w:t>SAE</w:t>
      </w:r>
      <w:r w:rsidR="00200D15" w:rsidRPr="00960D00">
        <w:rPr>
          <w:rFonts w:asciiTheme="minorHAnsi" w:hAnsiTheme="minorHAnsi" w:cstheme="minorHAnsi"/>
          <w:b/>
          <w:bCs/>
          <w:sz w:val="36"/>
          <w:szCs w:val="36"/>
        </w:rPr>
        <w:t xml:space="preserve"> Listing Table</w:t>
      </w:r>
    </w:p>
    <w:p w14:paraId="09D34A9C" w14:textId="77777777" w:rsidR="00031A1E" w:rsidRPr="00960D00" w:rsidRDefault="00031A1E" w:rsidP="00C6011B">
      <w:pPr>
        <w:spacing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tbl>
      <w:tblPr>
        <w:tblW w:w="137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0"/>
        <w:gridCol w:w="2697"/>
        <w:gridCol w:w="5103"/>
        <w:gridCol w:w="3261"/>
      </w:tblGrid>
      <w:tr w:rsidR="00D97D1B" w:rsidRPr="00960D00" w14:paraId="1B729026" w14:textId="77777777" w:rsidTr="00C6011B">
        <w:tc>
          <w:tcPr>
            <w:tcW w:w="2690" w:type="dxa"/>
          </w:tcPr>
          <w:p w14:paraId="09E1E7C4" w14:textId="77777777" w:rsidR="00D97D1B" w:rsidRPr="00960D00" w:rsidRDefault="00D97D1B" w:rsidP="00FB5C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60D00">
              <w:rPr>
                <w:rFonts w:asciiTheme="minorHAnsi" w:hAnsiTheme="minorHAnsi" w:cstheme="minorHAnsi"/>
                <w:b/>
                <w:bCs/>
              </w:rPr>
              <w:t>Sponsor Number</w:t>
            </w:r>
            <w:r w:rsidR="00C6011B" w:rsidRPr="00960D0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97" w:type="dxa"/>
          </w:tcPr>
          <w:p w14:paraId="3A84FA4F" w14:textId="77777777" w:rsidR="00D97D1B" w:rsidRPr="00960D00" w:rsidRDefault="00D97D1B" w:rsidP="00884EB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A8373B4" w14:textId="77777777" w:rsidR="00D97D1B" w:rsidRPr="00960D00" w:rsidRDefault="00D97D1B" w:rsidP="00884EB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</w:tcPr>
          <w:p w14:paraId="3FFA9369" w14:textId="77777777" w:rsidR="00D97D1B" w:rsidRPr="00960D00" w:rsidRDefault="00D97D1B" w:rsidP="00884EB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60D00">
              <w:rPr>
                <w:rFonts w:asciiTheme="minorHAnsi" w:hAnsiTheme="minorHAnsi" w:cstheme="minorHAnsi"/>
                <w:b/>
                <w:bCs/>
              </w:rPr>
              <w:t>Chief  Investigator:</w:t>
            </w:r>
          </w:p>
        </w:tc>
        <w:tc>
          <w:tcPr>
            <w:tcW w:w="3261" w:type="dxa"/>
          </w:tcPr>
          <w:p w14:paraId="0AF606E1" w14:textId="77777777" w:rsidR="00D97D1B" w:rsidRPr="00960D00" w:rsidRDefault="00F24A0D" w:rsidP="00884EB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60D00">
              <w:rPr>
                <w:rFonts w:asciiTheme="minorHAnsi" w:hAnsiTheme="minorHAnsi" w:cstheme="minorHAnsi"/>
                <w:b/>
                <w:bCs/>
              </w:rPr>
              <w:t>Reporting period:</w:t>
            </w:r>
          </w:p>
        </w:tc>
      </w:tr>
      <w:tr w:rsidR="00200D15" w:rsidRPr="00960D00" w14:paraId="6CE2B9F3" w14:textId="77777777" w:rsidTr="00C6011B">
        <w:tc>
          <w:tcPr>
            <w:tcW w:w="2690" w:type="dxa"/>
          </w:tcPr>
          <w:p w14:paraId="1510D44E" w14:textId="77777777" w:rsidR="00200D15" w:rsidRPr="00960D00" w:rsidRDefault="00200D15" w:rsidP="00884EB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60D00">
              <w:rPr>
                <w:rFonts w:asciiTheme="minorHAnsi" w:hAnsiTheme="minorHAnsi" w:cstheme="minorHAnsi"/>
                <w:b/>
              </w:rPr>
              <w:t>Study Title</w:t>
            </w:r>
            <w:r w:rsidR="00C6011B" w:rsidRPr="00960D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1061" w:type="dxa"/>
            <w:gridSpan w:val="3"/>
          </w:tcPr>
          <w:p w14:paraId="41AD674A" w14:textId="77777777" w:rsidR="00200D15" w:rsidRPr="00960D00" w:rsidRDefault="00200D15" w:rsidP="00884EB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4604924" w14:textId="77777777" w:rsidR="00200D15" w:rsidRPr="00960D00" w:rsidRDefault="00200D15" w:rsidP="00884EB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104913E" w14:textId="77777777" w:rsidR="00C6011B" w:rsidRDefault="00C6011B">
      <w:pPr>
        <w:rPr>
          <w:rFonts w:ascii="Arial" w:hAnsi="Arial" w:cs="Arial"/>
        </w:rPr>
      </w:pPr>
    </w:p>
    <w:p w14:paraId="67B8DC17" w14:textId="59CA0CDE" w:rsidR="00F24A0D" w:rsidRPr="00CE37C3" w:rsidRDefault="00F24A0D">
      <w:pPr>
        <w:rPr>
          <w:rFonts w:ascii="Arial" w:hAnsi="Arial" w:cs="Arial"/>
        </w:rPr>
      </w:pPr>
      <w:r>
        <w:rPr>
          <w:rFonts w:ascii="Arial" w:hAnsi="Arial" w:cs="Arial"/>
        </w:rPr>
        <w:t>Chief Investigator</w:t>
      </w:r>
      <w:r w:rsidR="00C601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C6011B">
        <w:rPr>
          <w:rFonts w:ascii="Arial" w:hAnsi="Arial" w:cs="Arial"/>
        </w:rPr>
        <w:t>Printed Name)</w:t>
      </w:r>
      <w:r>
        <w:rPr>
          <w:rFonts w:ascii="Arial" w:hAnsi="Arial" w:cs="Arial"/>
        </w:rPr>
        <w:t xml:space="preserve">: </w:t>
      </w:r>
      <w:r w:rsidRPr="00C6011B">
        <w:rPr>
          <w:rFonts w:ascii="Arial" w:hAnsi="Arial" w:cs="Arial"/>
          <w:u w:val="single"/>
        </w:rPr>
        <w:t xml:space="preserve">                               </w:t>
      </w:r>
      <w:r w:rsidR="002871EF" w:rsidRPr="00C6011B">
        <w:rPr>
          <w:rFonts w:ascii="Arial" w:hAnsi="Arial" w:cs="Arial"/>
          <w:u w:val="single"/>
        </w:rPr>
        <w:t xml:space="preserve">                          </w:t>
      </w:r>
      <w:r w:rsidR="002871EF">
        <w:rPr>
          <w:rFonts w:ascii="Arial" w:hAnsi="Arial" w:cs="Arial"/>
        </w:rPr>
        <w:t xml:space="preserve"> </w:t>
      </w:r>
      <w:r w:rsidR="00C6011B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  <w:r w:rsidRPr="00C6011B">
        <w:rPr>
          <w:rFonts w:ascii="Arial" w:hAnsi="Arial" w:cs="Arial"/>
          <w:u w:val="single"/>
        </w:rPr>
        <w:t xml:space="preserve">                               </w:t>
      </w:r>
      <w:r w:rsidR="002871EF" w:rsidRPr="00C6011B">
        <w:rPr>
          <w:rFonts w:ascii="Arial" w:hAnsi="Arial" w:cs="Arial"/>
          <w:u w:val="single"/>
        </w:rPr>
        <w:t xml:space="preserve">               </w:t>
      </w:r>
      <w:r>
        <w:rPr>
          <w:rFonts w:ascii="Arial" w:hAnsi="Arial" w:cs="Arial"/>
        </w:rPr>
        <w:t>Date:</w:t>
      </w:r>
      <w:r w:rsidR="00C6011B" w:rsidRPr="00C6011B"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 xml:space="preserve"> </w:t>
      </w:r>
      <w:r w:rsidR="00C6011B">
        <w:rPr>
          <w:rFonts w:ascii="Arial" w:hAnsi="Arial" w:cs="Arial"/>
        </w:rPr>
        <w:softHyphen/>
      </w:r>
    </w:p>
    <w:sectPr w:rsidR="00F24A0D" w:rsidRPr="00CE37C3" w:rsidSect="006B69D4">
      <w:headerReference w:type="default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8022" w14:textId="77777777" w:rsidR="00200D15" w:rsidRDefault="00200D15" w:rsidP="00E33C85">
      <w:pPr>
        <w:spacing w:after="0" w:line="240" w:lineRule="auto"/>
      </w:pPr>
      <w:r>
        <w:separator/>
      </w:r>
    </w:p>
  </w:endnote>
  <w:endnote w:type="continuationSeparator" w:id="0">
    <w:p w14:paraId="5421AF68" w14:textId="77777777" w:rsidR="00200D15" w:rsidRDefault="00200D15" w:rsidP="00E3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3493" w14:textId="77777777" w:rsidR="00031A1E" w:rsidRPr="00960D00" w:rsidRDefault="00031A1E" w:rsidP="008747B6">
    <w:pPr>
      <w:pStyle w:val="Footer"/>
      <w:rPr>
        <w:rFonts w:asciiTheme="minorHAnsi" w:hAnsiTheme="minorHAnsi" w:cstheme="minorHAnsi"/>
        <w:sz w:val="16"/>
      </w:rPr>
    </w:pPr>
    <w:r w:rsidRPr="00960D00">
      <w:rPr>
        <w:rFonts w:asciiTheme="minorHAnsi" w:hAnsiTheme="minorHAnsi" w:cstheme="minorHAnsi"/>
        <w:sz w:val="16"/>
      </w:rPr>
      <w:t xml:space="preserve">T1002_UHL </w:t>
    </w:r>
    <w:proofErr w:type="gramStart"/>
    <w:r w:rsidRPr="00960D00">
      <w:rPr>
        <w:rFonts w:asciiTheme="minorHAnsi" w:hAnsiTheme="minorHAnsi" w:cstheme="minorHAnsi"/>
        <w:sz w:val="16"/>
      </w:rPr>
      <w:t xml:space="preserve">Sponsored </w:t>
    </w:r>
    <w:r w:rsidR="008747B6" w:rsidRPr="00960D00">
      <w:rPr>
        <w:rFonts w:asciiTheme="minorHAnsi" w:hAnsiTheme="minorHAnsi" w:cstheme="minorHAnsi"/>
        <w:sz w:val="16"/>
      </w:rPr>
      <w:t xml:space="preserve"> Multi</w:t>
    </w:r>
    <w:proofErr w:type="gramEnd"/>
    <w:r w:rsidR="008747B6" w:rsidRPr="00960D00">
      <w:rPr>
        <w:rFonts w:asciiTheme="minorHAnsi" w:hAnsiTheme="minorHAnsi" w:cstheme="minorHAnsi"/>
        <w:sz w:val="16"/>
      </w:rPr>
      <w:t xml:space="preserve"> Centre Non CTIMP SAE Listing Table </w:t>
    </w:r>
    <w:r w:rsidR="008747B6" w:rsidRPr="00960D00">
      <w:rPr>
        <w:rFonts w:asciiTheme="minorHAnsi" w:hAnsiTheme="minorHAnsi" w:cstheme="minorHAnsi"/>
        <w:sz w:val="16"/>
      </w:rPr>
      <w:br/>
      <w:t xml:space="preserve">Version </w:t>
    </w:r>
    <w:r w:rsidR="00C6011B" w:rsidRPr="00960D00">
      <w:rPr>
        <w:rFonts w:asciiTheme="minorHAnsi" w:hAnsiTheme="minorHAnsi" w:cstheme="minorHAnsi"/>
        <w:sz w:val="16"/>
      </w:rPr>
      <w:t>1</w:t>
    </w:r>
  </w:p>
  <w:p w14:paraId="7A19DDAA" w14:textId="47B5AE50" w:rsidR="008747B6" w:rsidRPr="00960D00" w:rsidRDefault="00031A1E" w:rsidP="008747B6">
    <w:pPr>
      <w:pStyle w:val="Footer"/>
      <w:rPr>
        <w:rFonts w:asciiTheme="minorHAnsi" w:hAnsiTheme="minorHAnsi" w:cstheme="minorHAnsi"/>
        <w:sz w:val="16"/>
      </w:rPr>
    </w:pPr>
    <w:r w:rsidRPr="00960D00">
      <w:rPr>
        <w:rFonts w:asciiTheme="minorHAnsi" w:hAnsiTheme="minorHAnsi" w:cstheme="minorHAnsi"/>
        <w:sz w:val="16"/>
      </w:rPr>
      <w:t>Effective Date:</w:t>
    </w:r>
    <w:r w:rsidR="008747B6" w:rsidRPr="00960D00">
      <w:rPr>
        <w:rFonts w:asciiTheme="minorHAnsi" w:hAnsiTheme="minorHAnsi" w:cstheme="minorHAnsi"/>
        <w:sz w:val="16"/>
      </w:rPr>
      <w:t xml:space="preserve"> </w:t>
    </w:r>
    <w:r w:rsidR="00960D00" w:rsidRPr="00960D00">
      <w:rPr>
        <w:rFonts w:asciiTheme="minorHAnsi" w:hAnsiTheme="minorHAnsi" w:cstheme="minorHAnsi"/>
        <w:sz w:val="16"/>
      </w:rPr>
      <w:t>February 2025</w:t>
    </w:r>
  </w:p>
  <w:p w14:paraId="4D59C309" w14:textId="77777777" w:rsidR="008747B6" w:rsidRPr="00960D00" w:rsidRDefault="00960D00">
    <w:pPr>
      <w:pStyle w:val="Footer"/>
      <w:jc w:val="right"/>
      <w:rPr>
        <w:rFonts w:asciiTheme="minorHAnsi" w:hAnsiTheme="minorHAnsi" w:cstheme="minorHAnsi"/>
        <w:sz w:val="16"/>
      </w:rPr>
    </w:pPr>
    <w:sdt>
      <w:sdtPr>
        <w:rPr>
          <w:rFonts w:asciiTheme="minorHAnsi" w:hAnsiTheme="minorHAnsi" w:cstheme="minorHAnsi"/>
          <w:sz w:val="16"/>
        </w:rPr>
        <w:id w:val="9845896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747B6" w:rsidRPr="00960D00">
              <w:rPr>
                <w:rFonts w:asciiTheme="minorHAnsi" w:hAnsiTheme="minorHAnsi" w:cstheme="minorHAnsi"/>
                <w:sz w:val="16"/>
              </w:rPr>
              <w:t xml:space="preserve">Page </w:t>
            </w:r>
            <w:r w:rsidR="008747B6" w:rsidRPr="00960D00">
              <w:rPr>
                <w:rFonts w:asciiTheme="minorHAnsi" w:hAnsiTheme="minorHAnsi" w:cstheme="minorHAnsi"/>
                <w:b/>
                <w:bCs/>
                <w:sz w:val="16"/>
              </w:rPr>
              <w:fldChar w:fldCharType="begin"/>
            </w:r>
            <w:r w:rsidR="008747B6" w:rsidRPr="00960D00">
              <w:rPr>
                <w:rFonts w:asciiTheme="minorHAnsi" w:hAnsiTheme="minorHAnsi" w:cstheme="minorHAnsi"/>
                <w:b/>
                <w:bCs/>
                <w:sz w:val="16"/>
              </w:rPr>
              <w:instrText xml:space="preserve"> PAGE </w:instrText>
            </w:r>
            <w:r w:rsidR="008747B6" w:rsidRPr="00960D00">
              <w:rPr>
                <w:rFonts w:asciiTheme="minorHAnsi" w:hAnsiTheme="minorHAnsi" w:cstheme="minorHAnsi"/>
                <w:b/>
                <w:bCs/>
                <w:sz w:val="16"/>
              </w:rPr>
              <w:fldChar w:fldCharType="separate"/>
            </w:r>
            <w:r w:rsidR="00031A1E" w:rsidRPr="00960D00">
              <w:rPr>
                <w:rFonts w:asciiTheme="minorHAnsi" w:hAnsiTheme="minorHAnsi" w:cstheme="minorHAnsi"/>
                <w:b/>
                <w:bCs/>
                <w:noProof/>
                <w:sz w:val="16"/>
              </w:rPr>
              <w:t>1</w:t>
            </w:r>
            <w:r w:rsidR="008747B6" w:rsidRPr="00960D00">
              <w:rPr>
                <w:rFonts w:asciiTheme="minorHAnsi" w:hAnsiTheme="minorHAnsi" w:cstheme="minorHAnsi"/>
                <w:b/>
                <w:bCs/>
                <w:sz w:val="16"/>
              </w:rPr>
              <w:fldChar w:fldCharType="end"/>
            </w:r>
            <w:r w:rsidR="008747B6" w:rsidRPr="00960D00">
              <w:rPr>
                <w:rFonts w:asciiTheme="minorHAnsi" w:hAnsiTheme="minorHAnsi" w:cstheme="minorHAnsi"/>
                <w:sz w:val="16"/>
              </w:rPr>
              <w:t xml:space="preserve"> of </w:t>
            </w:r>
            <w:r w:rsidR="008747B6" w:rsidRPr="00960D00">
              <w:rPr>
                <w:rFonts w:asciiTheme="minorHAnsi" w:hAnsiTheme="minorHAnsi" w:cstheme="minorHAnsi"/>
                <w:b/>
                <w:bCs/>
                <w:sz w:val="16"/>
              </w:rPr>
              <w:fldChar w:fldCharType="begin"/>
            </w:r>
            <w:r w:rsidR="008747B6" w:rsidRPr="00960D00">
              <w:rPr>
                <w:rFonts w:asciiTheme="minorHAnsi" w:hAnsiTheme="minorHAnsi" w:cstheme="minorHAnsi"/>
                <w:b/>
                <w:bCs/>
                <w:sz w:val="16"/>
              </w:rPr>
              <w:instrText xml:space="preserve"> NUMPAGES  </w:instrText>
            </w:r>
            <w:r w:rsidR="008747B6" w:rsidRPr="00960D00">
              <w:rPr>
                <w:rFonts w:asciiTheme="minorHAnsi" w:hAnsiTheme="minorHAnsi" w:cstheme="minorHAnsi"/>
                <w:b/>
                <w:bCs/>
                <w:sz w:val="16"/>
              </w:rPr>
              <w:fldChar w:fldCharType="separate"/>
            </w:r>
            <w:r w:rsidR="00031A1E" w:rsidRPr="00960D00">
              <w:rPr>
                <w:rFonts w:asciiTheme="minorHAnsi" w:hAnsiTheme="minorHAnsi" w:cstheme="minorHAnsi"/>
                <w:b/>
                <w:bCs/>
                <w:noProof/>
                <w:sz w:val="16"/>
              </w:rPr>
              <w:t>2</w:t>
            </w:r>
            <w:r w:rsidR="008747B6" w:rsidRPr="00960D00">
              <w:rPr>
                <w:rFonts w:asciiTheme="minorHAnsi" w:hAnsiTheme="minorHAnsi" w:cstheme="minorHAnsi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079C08EA" w14:textId="77777777" w:rsidR="00200D15" w:rsidRPr="00960D00" w:rsidRDefault="00200D15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545E" w14:textId="77777777" w:rsidR="00200D15" w:rsidRDefault="00200D15" w:rsidP="00E33C85">
      <w:pPr>
        <w:spacing w:after="0" w:line="240" w:lineRule="auto"/>
      </w:pPr>
      <w:r>
        <w:separator/>
      </w:r>
    </w:p>
  </w:footnote>
  <w:footnote w:type="continuationSeparator" w:id="0">
    <w:p w14:paraId="2F171D06" w14:textId="77777777" w:rsidR="00200D15" w:rsidRDefault="00200D15" w:rsidP="00E3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12C3" w14:textId="77777777" w:rsidR="00956134" w:rsidRPr="00DF47C8" w:rsidRDefault="00B153E5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</w:t>
    </w:r>
    <w:r w:rsidR="008747B6">
      <w:rPr>
        <w:rFonts w:ascii="Arial" w:hAnsi="Arial" w:cs="Arial"/>
      </w:rPr>
      <w:t xml:space="preserve">                      </w:t>
    </w:r>
    <w:r>
      <w:rPr>
        <w:rFonts w:ascii="Arial" w:hAnsi="Arial" w:cs="Arial"/>
      </w:rPr>
      <w:t xml:space="preserve">                </w:t>
    </w:r>
    <w:r>
      <w:rPr>
        <w:noProof/>
        <w:lang w:val="en-GB" w:eastAsia="en-GB"/>
      </w:rPr>
      <w:drawing>
        <wp:inline distT="0" distB="0" distL="0" distR="0" wp14:anchorId="546E4AE7" wp14:editId="263C5DA8">
          <wp:extent cx="1320920" cy="666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92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enforcement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9D4"/>
    <w:rsid w:val="00022CA6"/>
    <w:rsid w:val="00031A1E"/>
    <w:rsid w:val="000B5B34"/>
    <w:rsid w:val="000E67C6"/>
    <w:rsid w:val="001135BA"/>
    <w:rsid w:val="00200D15"/>
    <w:rsid w:val="00255D72"/>
    <w:rsid w:val="00264278"/>
    <w:rsid w:val="002871EF"/>
    <w:rsid w:val="00350F25"/>
    <w:rsid w:val="00377D11"/>
    <w:rsid w:val="00515997"/>
    <w:rsid w:val="00572DF6"/>
    <w:rsid w:val="005903AC"/>
    <w:rsid w:val="005F22EB"/>
    <w:rsid w:val="006B69D4"/>
    <w:rsid w:val="006F299A"/>
    <w:rsid w:val="007B31C4"/>
    <w:rsid w:val="008006FF"/>
    <w:rsid w:val="00840D46"/>
    <w:rsid w:val="008527DF"/>
    <w:rsid w:val="008747B6"/>
    <w:rsid w:val="00884EBA"/>
    <w:rsid w:val="008B303D"/>
    <w:rsid w:val="00903120"/>
    <w:rsid w:val="00956134"/>
    <w:rsid w:val="00960D00"/>
    <w:rsid w:val="00994CDD"/>
    <w:rsid w:val="00A00560"/>
    <w:rsid w:val="00AF400B"/>
    <w:rsid w:val="00B153E5"/>
    <w:rsid w:val="00BE21F6"/>
    <w:rsid w:val="00C35BA3"/>
    <w:rsid w:val="00C6011B"/>
    <w:rsid w:val="00CD4D39"/>
    <w:rsid w:val="00CE37C3"/>
    <w:rsid w:val="00D0474A"/>
    <w:rsid w:val="00D371F9"/>
    <w:rsid w:val="00D97D1B"/>
    <w:rsid w:val="00DF47C8"/>
    <w:rsid w:val="00E33C85"/>
    <w:rsid w:val="00E35383"/>
    <w:rsid w:val="00E40001"/>
    <w:rsid w:val="00E8669D"/>
    <w:rsid w:val="00EB3FD2"/>
    <w:rsid w:val="00F21118"/>
    <w:rsid w:val="00F24A0D"/>
    <w:rsid w:val="00F94CE6"/>
    <w:rsid w:val="00FB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1186C283"/>
  <w15:docId w15:val="{2ECCA1EB-AF62-4655-A6CF-B2653263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E6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69D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3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3C85"/>
  </w:style>
  <w:style w:type="paragraph" w:styleId="Footer">
    <w:name w:val="footer"/>
    <w:basedOn w:val="Normal"/>
    <w:link w:val="FooterChar"/>
    <w:uiPriority w:val="99"/>
    <w:rsid w:val="00E33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3C85"/>
  </w:style>
  <w:style w:type="paragraph" w:styleId="BalloonText">
    <w:name w:val="Balloon Text"/>
    <w:basedOn w:val="Normal"/>
    <w:link w:val="BalloonTextChar"/>
    <w:uiPriority w:val="99"/>
    <w:semiHidden/>
    <w:rsid w:val="00E3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3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Mallayan Viswin - Research And Innovation Information Manager</dc:creator>
  <cp:lastModifiedBy>Louro Joana - R and I Quality Assurance Manager</cp:lastModifiedBy>
  <cp:revision>17</cp:revision>
  <cp:lastPrinted>2021-08-26T08:22:00Z</cp:lastPrinted>
  <dcterms:created xsi:type="dcterms:W3CDTF">2018-09-20T11:12:00Z</dcterms:created>
  <dcterms:modified xsi:type="dcterms:W3CDTF">2025-02-03T15:37:00Z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6ec75ed5-682e-45a9-b964-783e90533fac</vt:lpwstr>
  </property>
</Properties>
</file>