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C" w:rsidRPr="002E4FC4" w:rsidRDefault="00CC7BC5" w:rsidP="002E4FC4">
      <w:pPr>
        <w:jc w:val="center"/>
        <w:rPr>
          <w:rFonts w:cstheme="minorHAnsi"/>
          <w:b/>
          <w:sz w:val="24"/>
          <w:u w:val="single"/>
        </w:rPr>
      </w:pPr>
      <w:r w:rsidRPr="002E4FC4">
        <w:rPr>
          <w:rFonts w:cstheme="minorHAnsi"/>
          <w:b/>
          <w:sz w:val="24"/>
          <w:u w:val="single"/>
        </w:rPr>
        <w:t>APPENDIX 1 – SOP S-1047 UHL</w:t>
      </w:r>
    </w:p>
    <w:p w:rsidR="00CC7BC5" w:rsidRPr="002E4FC4" w:rsidRDefault="00CC7BC5">
      <w:pPr>
        <w:rPr>
          <w:rFonts w:cstheme="minorHAnsi"/>
          <w:b/>
          <w:sz w:val="24"/>
        </w:rPr>
      </w:pPr>
      <w:r w:rsidRPr="002E4FC4">
        <w:rPr>
          <w:rFonts w:cstheme="minorHAnsi"/>
          <w:b/>
          <w:sz w:val="24"/>
        </w:rPr>
        <w:t>UHL Pandemic response: COVID-19</w:t>
      </w:r>
    </w:p>
    <w:p w:rsidR="00CC7BC5" w:rsidRPr="00CC7BC5" w:rsidRDefault="00CC7BC5" w:rsidP="00312B50">
      <w:pPr>
        <w:pStyle w:val="XX"/>
        <w:numPr>
          <w:ilvl w:val="0"/>
          <w:numId w:val="0"/>
        </w:numPr>
        <w:tabs>
          <w:tab w:val="clear" w:pos="810"/>
        </w:tabs>
        <w:spacing w:before="0" w:after="0"/>
        <w:ind w:left="806" w:hanging="806"/>
        <w:rPr>
          <w:rFonts w:asciiTheme="minorHAnsi" w:hAnsiTheme="minorHAnsi" w:cstheme="minorHAnsi"/>
          <w:sz w:val="24"/>
          <w:szCs w:val="24"/>
          <w:lang w:val="en-GB"/>
        </w:rPr>
      </w:pPr>
      <w:r w:rsidRPr="00CC7BC5">
        <w:rPr>
          <w:rFonts w:asciiTheme="minorHAnsi" w:hAnsiTheme="minorHAnsi" w:cstheme="minorHAnsi"/>
          <w:sz w:val="24"/>
          <w:szCs w:val="24"/>
          <w:lang w:val="en-GB"/>
        </w:rPr>
        <w:t xml:space="preserve">This </w:t>
      </w:r>
      <w:r>
        <w:rPr>
          <w:rFonts w:asciiTheme="minorHAnsi" w:hAnsiTheme="minorHAnsi" w:cstheme="minorHAnsi"/>
          <w:sz w:val="24"/>
          <w:szCs w:val="24"/>
          <w:lang w:val="en-GB"/>
        </w:rPr>
        <w:t>appendix</w:t>
      </w:r>
      <w:r w:rsidRPr="00CC7BC5">
        <w:rPr>
          <w:rFonts w:asciiTheme="minorHAnsi" w:hAnsiTheme="minorHAnsi" w:cstheme="minorHAnsi"/>
          <w:sz w:val="24"/>
          <w:szCs w:val="24"/>
          <w:lang w:val="en-GB"/>
        </w:rPr>
        <w:t xml:space="preserve"> clarifies the questions to be considered before re-opening research activity</w:t>
      </w:r>
    </w:p>
    <w:p w:rsidR="00CC7BC5" w:rsidRPr="00CC7BC5" w:rsidRDefault="00CC7BC5" w:rsidP="00312B50">
      <w:pPr>
        <w:pStyle w:val="XX"/>
        <w:numPr>
          <w:ilvl w:val="0"/>
          <w:numId w:val="0"/>
        </w:numPr>
        <w:tabs>
          <w:tab w:val="clear" w:pos="810"/>
        </w:tabs>
        <w:spacing w:before="0" w:after="0"/>
        <w:ind w:left="806" w:hanging="806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CC7BC5">
        <w:rPr>
          <w:rFonts w:asciiTheme="minorHAnsi" w:hAnsiTheme="minorHAnsi" w:cstheme="minorHAnsi"/>
          <w:sz w:val="24"/>
          <w:szCs w:val="24"/>
          <w:lang w:val="en-GB"/>
        </w:rPr>
        <w:t>and</w:t>
      </w:r>
      <w:proofErr w:type="gramEnd"/>
      <w:r w:rsidRPr="00CC7BC5">
        <w:rPr>
          <w:rFonts w:asciiTheme="minorHAnsi" w:hAnsiTheme="minorHAnsi" w:cstheme="minorHAnsi"/>
          <w:sz w:val="24"/>
          <w:szCs w:val="24"/>
          <w:lang w:val="en-GB"/>
        </w:rPr>
        <w:t xml:space="preserve"> should be read alongside the National Institute of Health Research (NIHR) ‘A</w:t>
      </w:r>
    </w:p>
    <w:p w:rsidR="00CC7BC5" w:rsidRPr="00CC7BC5" w:rsidRDefault="00CC7BC5" w:rsidP="00312B50">
      <w:pPr>
        <w:pStyle w:val="XX"/>
        <w:numPr>
          <w:ilvl w:val="0"/>
          <w:numId w:val="0"/>
        </w:numPr>
        <w:tabs>
          <w:tab w:val="clear" w:pos="810"/>
        </w:tabs>
        <w:spacing w:before="0" w:after="0"/>
        <w:ind w:left="806" w:hanging="806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CC7BC5">
        <w:rPr>
          <w:rFonts w:asciiTheme="minorHAnsi" w:hAnsiTheme="minorHAnsi" w:cstheme="minorHAnsi"/>
          <w:sz w:val="24"/>
          <w:szCs w:val="24"/>
          <w:lang w:val="en-GB"/>
        </w:rPr>
        <w:t>framework</w:t>
      </w:r>
      <w:proofErr w:type="gramEnd"/>
      <w:r w:rsidRPr="00CC7BC5">
        <w:rPr>
          <w:rFonts w:asciiTheme="minorHAnsi" w:hAnsiTheme="minorHAnsi" w:cstheme="minorHAnsi"/>
          <w:sz w:val="24"/>
          <w:szCs w:val="24"/>
          <w:lang w:val="en-GB"/>
        </w:rPr>
        <w:t xml:space="preserve"> for restarting research studies funded or supported by NIHR which have</w:t>
      </w:r>
    </w:p>
    <w:p w:rsidR="00CC7BC5" w:rsidRPr="00312B50" w:rsidRDefault="00CC7BC5" w:rsidP="00312B50">
      <w:pPr>
        <w:pStyle w:val="XX"/>
        <w:numPr>
          <w:ilvl w:val="0"/>
          <w:numId w:val="0"/>
        </w:numPr>
        <w:tabs>
          <w:tab w:val="clear" w:pos="810"/>
        </w:tabs>
        <w:spacing w:before="0" w:after="0"/>
        <w:ind w:left="806" w:hanging="806"/>
        <w:rPr>
          <w:rFonts w:asciiTheme="minorHAnsi" w:hAnsiTheme="minorHAnsi" w:cstheme="minorHAnsi"/>
          <w:color w:val="0000FF"/>
          <w:u w:val="single"/>
        </w:rPr>
      </w:pPr>
      <w:proofErr w:type="gramStart"/>
      <w:r w:rsidRPr="00CC7BC5">
        <w:rPr>
          <w:rFonts w:asciiTheme="minorHAnsi" w:hAnsiTheme="minorHAnsi" w:cstheme="minorHAnsi"/>
          <w:sz w:val="24"/>
          <w:szCs w:val="24"/>
          <w:lang w:val="en-GB"/>
        </w:rPr>
        <w:t>been</w:t>
      </w:r>
      <w:proofErr w:type="gramEnd"/>
      <w:r w:rsidRPr="00CC7BC5">
        <w:rPr>
          <w:rFonts w:asciiTheme="minorHAnsi" w:hAnsiTheme="minorHAnsi" w:cstheme="minorHAnsi"/>
          <w:sz w:val="24"/>
          <w:szCs w:val="24"/>
          <w:lang w:val="en-GB"/>
        </w:rPr>
        <w:t xml:space="preserve"> paused due to COVID-19’ – </w:t>
      </w:r>
      <w:hyperlink r:id="rId8" w:history="1">
        <w:r w:rsidR="00312B50" w:rsidRPr="00057E9D">
          <w:rPr>
            <w:rStyle w:val="Hyperlink"/>
            <w:rFonts w:asciiTheme="minorHAnsi" w:hAnsiTheme="minorHAnsi" w:cstheme="minorHAnsi"/>
          </w:rPr>
          <w:t>https://www.nihr.ac.uk/documents/restartframework/24886</w:t>
        </w:r>
      </w:hyperlink>
    </w:p>
    <w:p w:rsidR="00CC7BC5" w:rsidRDefault="00D27CB4" w:rsidP="00312B50">
      <w:pPr>
        <w:tabs>
          <w:tab w:val="left" w:pos="5448"/>
        </w:tabs>
        <w:rPr>
          <w:rFonts w:cstheme="minorHAnsi"/>
        </w:rPr>
      </w:pPr>
      <w:r>
        <w:rPr>
          <w:rFonts w:cstheme="minorHAnsi"/>
        </w:rPr>
        <w:tab/>
      </w:r>
    </w:p>
    <w:p w:rsidR="00B50BBC" w:rsidRPr="000F45D0" w:rsidRDefault="00B50BBC">
      <w:pPr>
        <w:rPr>
          <w:rFonts w:eastAsia="Times New Roman" w:cstheme="minorHAnsi"/>
          <w:bCs/>
          <w:color w:val="000000"/>
          <w:sz w:val="24"/>
          <w:szCs w:val="24"/>
        </w:rPr>
      </w:pPr>
      <w:r w:rsidRPr="000F45D0">
        <w:rPr>
          <w:rFonts w:eastAsia="Times New Roman" w:cstheme="minorHAnsi"/>
          <w:bCs/>
          <w:color w:val="000000"/>
          <w:sz w:val="24"/>
          <w:szCs w:val="24"/>
        </w:rPr>
        <w:t>A conversation between the UHL as Sponsor and the Chief Investigator or their representative must consider the following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843"/>
      </w:tblGrid>
      <w:tr w:rsidR="000F45D0" w:rsidTr="000F45D0">
        <w:tc>
          <w:tcPr>
            <w:tcW w:w="6487" w:type="dxa"/>
          </w:tcPr>
          <w:p w:rsidR="000F45D0" w:rsidRDefault="00A16BD8" w:rsidP="00A16B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Consideration points:</w:t>
            </w:r>
          </w:p>
        </w:tc>
        <w:tc>
          <w:tcPr>
            <w:tcW w:w="1843" w:type="dxa"/>
          </w:tcPr>
          <w:p w:rsidR="000F45D0" w:rsidRDefault="000F45D0" w:rsidP="000F4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0F45D0" w:rsidTr="000F45D0">
        <w:tc>
          <w:tcPr>
            <w:tcW w:w="6487" w:type="dxa"/>
          </w:tcPr>
          <w:p w:rsidR="000F45D0" w:rsidRDefault="000F45D0">
            <w:pPr>
              <w:rPr>
                <w:rFonts w:cstheme="minorHAnsi"/>
              </w:rPr>
            </w:pPr>
            <w:r w:rsidRPr="006F5B40">
              <w:rPr>
                <w:rFonts w:cstheme="minorHAnsi"/>
                <w:b/>
              </w:rPr>
              <w:t>Do participants continue to meet the inclusion/exclusion criteria?</w:t>
            </w:r>
            <w:r>
              <w:rPr>
                <w:rFonts w:cstheme="minorHAnsi"/>
              </w:rPr>
              <w:t xml:space="preserve"> – </w:t>
            </w:r>
            <w:r w:rsidRPr="000F45D0">
              <w:rPr>
                <w:rFonts w:cstheme="minorHAnsi"/>
                <w:i/>
              </w:rPr>
              <w:t>consider whether they have participated in a COVID-19 study</w:t>
            </w:r>
            <w:r w:rsidR="006F5B40">
              <w:rPr>
                <w:rFonts w:cstheme="minorHAnsi"/>
                <w:i/>
              </w:rPr>
              <w:t xml:space="preserve"> (drug washout requirements/potential drug interactions) </w:t>
            </w:r>
            <w:r w:rsidRPr="000F45D0">
              <w:rPr>
                <w:rFonts w:cstheme="minorHAnsi"/>
                <w:i/>
              </w:rPr>
              <w:t>/ have</w:t>
            </w:r>
            <w:r w:rsidR="00A16BD8">
              <w:rPr>
                <w:rFonts w:cstheme="minorHAnsi"/>
                <w:i/>
              </w:rPr>
              <w:t xml:space="preserve"> participants</w:t>
            </w:r>
            <w:r w:rsidRPr="000F45D0">
              <w:rPr>
                <w:rFonts w:cstheme="minorHAnsi"/>
                <w:i/>
              </w:rPr>
              <w:t xml:space="preserve"> been unwell/ circumstance</w:t>
            </w:r>
            <w:r w:rsidR="00A16BD8">
              <w:rPr>
                <w:rFonts w:cstheme="minorHAnsi"/>
                <w:i/>
              </w:rPr>
              <w:t>s</w:t>
            </w:r>
            <w:r w:rsidRPr="000F45D0">
              <w:rPr>
                <w:rFonts w:cstheme="minorHAnsi"/>
                <w:i/>
              </w:rPr>
              <w:t xml:space="preserve"> changed since last visit</w:t>
            </w:r>
            <w:r w:rsidR="006F5B40">
              <w:rPr>
                <w:rFonts w:cstheme="minorHAnsi"/>
                <w:i/>
              </w:rPr>
              <w:t xml:space="preserve"> (</w:t>
            </w:r>
            <w:r w:rsidR="00CE41D0">
              <w:rPr>
                <w:rFonts w:cstheme="minorHAnsi"/>
                <w:i/>
              </w:rPr>
              <w:t xml:space="preserve">potential </w:t>
            </w:r>
            <w:r w:rsidR="006F5B40">
              <w:rPr>
                <w:rFonts w:cstheme="minorHAnsi"/>
                <w:i/>
              </w:rPr>
              <w:t>new health conditions)</w:t>
            </w:r>
            <w:r w:rsidRPr="000F45D0">
              <w:rPr>
                <w:rFonts w:cstheme="minorHAnsi"/>
                <w:i/>
              </w:rPr>
              <w:t>.</w:t>
            </w:r>
          </w:p>
        </w:tc>
        <w:tc>
          <w:tcPr>
            <w:tcW w:w="1843" w:type="dxa"/>
          </w:tcPr>
          <w:p w:rsidR="000F45D0" w:rsidRDefault="000F45D0">
            <w:pPr>
              <w:rPr>
                <w:rFonts w:cstheme="minorHAnsi"/>
              </w:rPr>
            </w:pPr>
          </w:p>
        </w:tc>
      </w:tr>
      <w:tr w:rsidR="000F45D0" w:rsidTr="000F45D0">
        <w:tc>
          <w:tcPr>
            <w:tcW w:w="6487" w:type="dxa"/>
          </w:tcPr>
          <w:p w:rsidR="000F45D0" w:rsidRPr="00CE41D0" w:rsidRDefault="006F5B40" w:rsidP="00CE41D0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Is there a risk of COVID-19 exposure for staff/participants?</w:t>
            </w:r>
            <w:r w:rsidR="00CE41D0">
              <w:rPr>
                <w:rFonts w:cstheme="minorHAnsi"/>
                <w:b/>
              </w:rPr>
              <w:t xml:space="preserve"> – </w:t>
            </w:r>
            <w:r w:rsidR="00CE41D0">
              <w:rPr>
                <w:rFonts w:cstheme="minorHAnsi"/>
                <w:i/>
              </w:rPr>
              <w:t>consider ways of reducing potential for exposure.</w:t>
            </w:r>
          </w:p>
        </w:tc>
        <w:tc>
          <w:tcPr>
            <w:tcW w:w="1843" w:type="dxa"/>
          </w:tcPr>
          <w:p w:rsidR="000F45D0" w:rsidRDefault="000F45D0">
            <w:pPr>
              <w:rPr>
                <w:rFonts w:cstheme="minorHAnsi"/>
              </w:rPr>
            </w:pPr>
          </w:p>
        </w:tc>
      </w:tr>
      <w:tr w:rsidR="000F45D0" w:rsidTr="000F45D0">
        <w:tc>
          <w:tcPr>
            <w:tcW w:w="6487" w:type="dxa"/>
          </w:tcPr>
          <w:p w:rsidR="006F5B40" w:rsidRPr="006F5B40" w:rsidRDefault="006F5B40" w:rsidP="006F5B40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Is there a requirement/need for PPE to be utilised? </w:t>
            </w:r>
            <w:r>
              <w:rPr>
                <w:rFonts w:cstheme="minorHAnsi"/>
              </w:rPr>
              <w:t>–</w:t>
            </w:r>
            <w:r>
              <w:rPr>
                <w:rFonts w:cstheme="minorHAnsi"/>
                <w:i/>
              </w:rPr>
              <w:t xml:space="preserve"> Trust PPE requirements must be adhered to.</w:t>
            </w:r>
            <w:r w:rsidR="00CE41D0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843" w:type="dxa"/>
          </w:tcPr>
          <w:p w:rsidR="000F45D0" w:rsidRDefault="000F45D0">
            <w:pPr>
              <w:rPr>
                <w:rFonts w:cstheme="minorHAnsi"/>
              </w:rPr>
            </w:pPr>
          </w:p>
        </w:tc>
      </w:tr>
      <w:tr w:rsidR="000F45D0" w:rsidTr="000F45D0">
        <w:tc>
          <w:tcPr>
            <w:tcW w:w="6487" w:type="dxa"/>
          </w:tcPr>
          <w:p w:rsidR="000F45D0" w:rsidRPr="006D1C7A" w:rsidRDefault="006F5B40" w:rsidP="006D1C7A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Do you have the appropriate space to allow for social distancing requirements? </w:t>
            </w:r>
            <w:r w:rsidR="006D1C7A">
              <w:rPr>
                <w:rFonts w:cstheme="minorHAnsi"/>
                <w:i/>
              </w:rPr>
              <w:t xml:space="preserve">– </w:t>
            </w:r>
            <w:r w:rsidR="00312B50">
              <w:rPr>
                <w:rFonts w:cstheme="minorHAnsi"/>
                <w:i/>
              </w:rPr>
              <w:t>Consideration</w:t>
            </w:r>
            <w:r w:rsidR="006D1C7A">
              <w:rPr>
                <w:rFonts w:cstheme="minorHAnsi"/>
                <w:i/>
              </w:rPr>
              <w:t xml:space="preserve"> will also need to be given to the ability to adequately sanitise any areas used for research visits.</w:t>
            </w:r>
          </w:p>
        </w:tc>
        <w:tc>
          <w:tcPr>
            <w:tcW w:w="1843" w:type="dxa"/>
          </w:tcPr>
          <w:p w:rsidR="000F45D0" w:rsidRDefault="000F45D0">
            <w:pPr>
              <w:rPr>
                <w:rFonts w:cstheme="minorHAnsi"/>
              </w:rPr>
            </w:pPr>
          </w:p>
        </w:tc>
      </w:tr>
      <w:tr w:rsidR="000F45D0" w:rsidTr="000F45D0">
        <w:tc>
          <w:tcPr>
            <w:tcW w:w="6487" w:type="dxa"/>
          </w:tcPr>
          <w:p w:rsidR="000F45D0" w:rsidRPr="00A16BD8" w:rsidRDefault="006F5B40" w:rsidP="006F5B40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Do you have enough staff to be able to conduct the study safely?</w:t>
            </w:r>
            <w:r w:rsidR="00A420ED">
              <w:rPr>
                <w:rFonts w:cstheme="minorHAnsi"/>
                <w:b/>
              </w:rPr>
              <w:t xml:space="preserve"> -</w:t>
            </w:r>
            <w:r w:rsidR="00A16BD8">
              <w:rPr>
                <w:rFonts w:cstheme="minorHAnsi"/>
                <w:i/>
              </w:rPr>
              <w:t xml:space="preserve"> </w:t>
            </w:r>
            <w:r w:rsidR="00A420ED">
              <w:rPr>
                <w:rFonts w:cstheme="minorHAnsi"/>
                <w:i/>
              </w:rPr>
              <w:t>c</w:t>
            </w:r>
            <w:r w:rsidR="00A16BD8">
              <w:rPr>
                <w:rFonts w:cstheme="minorHAnsi"/>
                <w:i/>
              </w:rPr>
              <w:t xml:space="preserve">onsider the wider </w:t>
            </w:r>
            <w:r w:rsidR="00A420ED">
              <w:rPr>
                <w:rFonts w:cstheme="minorHAnsi"/>
                <w:i/>
              </w:rPr>
              <w:t>team.</w:t>
            </w:r>
          </w:p>
        </w:tc>
        <w:tc>
          <w:tcPr>
            <w:tcW w:w="1843" w:type="dxa"/>
          </w:tcPr>
          <w:p w:rsidR="000F45D0" w:rsidRDefault="000F45D0">
            <w:pPr>
              <w:rPr>
                <w:rFonts w:cstheme="minorHAnsi"/>
              </w:rPr>
            </w:pPr>
          </w:p>
        </w:tc>
      </w:tr>
      <w:tr w:rsidR="000F45D0" w:rsidTr="000F45D0">
        <w:tc>
          <w:tcPr>
            <w:tcW w:w="6487" w:type="dxa"/>
          </w:tcPr>
          <w:p w:rsidR="000F45D0" w:rsidRPr="0090105B" w:rsidRDefault="0090105B" w:rsidP="0090105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Are participants willing to attend visits within a hospital setting? </w:t>
            </w:r>
            <w:r>
              <w:rPr>
                <w:rFonts w:cstheme="minorHAnsi"/>
              </w:rPr>
              <w:t xml:space="preserve">– </w:t>
            </w:r>
            <w:r w:rsidRPr="0090105B">
              <w:rPr>
                <w:rFonts w:cstheme="minorHAnsi"/>
                <w:i/>
              </w:rPr>
              <w:t>consider ways to engage and reassure participants e.g. detailed information for participants on measures you are taking to keep them safe, offering appropriate PPE, access to handwashing/sanitising facilities.</w:t>
            </w:r>
            <w:r w:rsidR="00627A71">
              <w:rPr>
                <w:rFonts w:cstheme="minorHAnsi"/>
                <w:i/>
              </w:rPr>
              <w:t xml:space="preserve"> Will there be any additional costs incurred due to own transport usage as oppose to public transport.</w:t>
            </w:r>
          </w:p>
        </w:tc>
        <w:tc>
          <w:tcPr>
            <w:tcW w:w="1843" w:type="dxa"/>
          </w:tcPr>
          <w:p w:rsidR="000F45D0" w:rsidRDefault="000F45D0">
            <w:pPr>
              <w:rPr>
                <w:rFonts w:cstheme="minorHAnsi"/>
              </w:rPr>
            </w:pPr>
          </w:p>
        </w:tc>
      </w:tr>
      <w:tr w:rsidR="00326F65" w:rsidTr="000F45D0">
        <w:tc>
          <w:tcPr>
            <w:tcW w:w="6487" w:type="dxa"/>
          </w:tcPr>
          <w:p w:rsidR="00326F65" w:rsidRPr="00546BB3" w:rsidRDefault="00326F65" w:rsidP="00326F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326F65">
              <w:rPr>
                <w:rFonts w:cstheme="minorHAnsi"/>
                <w:b/>
              </w:rPr>
              <w:t>s re-opening of the clinical trial compatible with any pandemic-related change</w:t>
            </w:r>
            <w:r>
              <w:rPr>
                <w:rFonts w:cstheme="minorHAnsi"/>
                <w:b/>
              </w:rPr>
              <w:t>s to clinical service provision? -</w:t>
            </w:r>
            <w:r w:rsidR="00546BB3">
              <w:rPr>
                <w:rFonts w:cstheme="minorHAnsi"/>
                <w:b/>
              </w:rPr>
              <w:t xml:space="preserve"> </w:t>
            </w:r>
            <w:r w:rsidRPr="00326F65">
              <w:rPr>
                <w:rFonts w:cstheme="minorHAnsi"/>
                <w:i/>
              </w:rPr>
              <w:t>consider whether patients are currently attending hospital as normal, and whether screening, recruitment and follow-up can proceed according to protocol.</w:t>
            </w:r>
          </w:p>
        </w:tc>
        <w:tc>
          <w:tcPr>
            <w:tcW w:w="1843" w:type="dxa"/>
          </w:tcPr>
          <w:p w:rsidR="00326F65" w:rsidRDefault="00326F65">
            <w:pPr>
              <w:rPr>
                <w:rFonts w:cstheme="minorHAnsi"/>
              </w:rPr>
            </w:pPr>
          </w:p>
        </w:tc>
      </w:tr>
      <w:tr w:rsidR="000F45D0" w:rsidTr="000F45D0">
        <w:tc>
          <w:tcPr>
            <w:tcW w:w="6487" w:type="dxa"/>
          </w:tcPr>
          <w:p w:rsidR="000F45D0" w:rsidRPr="0090105B" w:rsidRDefault="0090105B" w:rsidP="0090105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If visit formats have been changed will there be any additional costs?</w:t>
            </w: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  <w:i/>
              </w:rPr>
              <w:t xml:space="preserve">for example posting/couriering drugs to participants/ home visits </w:t>
            </w:r>
            <w:proofErr w:type="spellStart"/>
            <w:r>
              <w:rPr>
                <w:rFonts w:cstheme="minorHAnsi"/>
                <w:i/>
              </w:rPr>
              <w:t>etc</w:t>
            </w:r>
            <w:proofErr w:type="spellEnd"/>
          </w:p>
        </w:tc>
        <w:tc>
          <w:tcPr>
            <w:tcW w:w="1843" w:type="dxa"/>
          </w:tcPr>
          <w:p w:rsidR="000F45D0" w:rsidRDefault="000F45D0">
            <w:pPr>
              <w:rPr>
                <w:rFonts w:cstheme="minorHAnsi"/>
              </w:rPr>
            </w:pPr>
          </w:p>
        </w:tc>
      </w:tr>
      <w:tr w:rsidR="0090105B" w:rsidTr="000F45D0">
        <w:tc>
          <w:tcPr>
            <w:tcW w:w="6487" w:type="dxa"/>
          </w:tcPr>
          <w:p w:rsidR="0090105B" w:rsidRPr="00627A71" w:rsidRDefault="00627A71" w:rsidP="0090105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Has any pause in recruitment impacted on the planned study time scale?</w:t>
            </w:r>
            <w:r>
              <w:rPr>
                <w:rFonts w:cstheme="minorHAnsi"/>
              </w:rPr>
              <w:t xml:space="preserve">- </w:t>
            </w:r>
            <w:r w:rsidRPr="00627A71">
              <w:rPr>
                <w:rFonts w:cstheme="minorHAnsi"/>
                <w:i/>
              </w:rPr>
              <w:t>consider whether an extension to the end date needs to be submitted</w:t>
            </w:r>
          </w:p>
        </w:tc>
        <w:tc>
          <w:tcPr>
            <w:tcW w:w="1843" w:type="dxa"/>
          </w:tcPr>
          <w:p w:rsidR="0090105B" w:rsidRDefault="0090105B">
            <w:pPr>
              <w:rPr>
                <w:rFonts w:cstheme="minorHAnsi"/>
              </w:rPr>
            </w:pPr>
          </w:p>
        </w:tc>
      </w:tr>
      <w:tr w:rsidR="0003725C" w:rsidTr="000F45D0">
        <w:tc>
          <w:tcPr>
            <w:tcW w:w="6487" w:type="dxa"/>
          </w:tcPr>
          <w:p w:rsidR="0003725C" w:rsidRPr="0003725C" w:rsidRDefault="0003725C" w:rsidP="0003725C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Are original outcomes/end points still achievable?</w:t>
            </w:r>
            <w:r>
              <w:rPr>
                <w:rFonts w:cstheme="minorHAnsi"/>
                <w:i/>
              </w:rPr>
              <w:t xml:space="preserve"> – consider whether you are able/need to re-evaluate outcomes/endpoints to obtain meaningful data.</w:t>
            </w:r>
          </w:p>
        </w:tc>
        <w:tc>
          <w:tcPr>
            <w:tcW w:w="1843" w:type="dxa"/>
          </w:tcPr>
          <w:p w:rsidR="0003725C" w:rsidRDefault="0003725C">
            <w:pPr>
              <w:rPr>
                <w:rFonts w:cstheme="minorHAnsi"/>
              </w:rPr>
            </w:pPr>
          </w:p>
        </w:tc>
      </w:tr>
      <w:tr w:rsidR="00627A71" w:rsidTr="000F45D0">
        <w:tc>
          <w:tcPr>
            <w:tcW w:w="6487" w:type="dxa"/>
          </w:tcPr>
          <w:p w:rsidR="00627A71" w:rsidRPr="00627A71" w:rsidRDefault="00627A71" w:rsidP="0090105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Is the study funder willing/able to continue to provide financial </w:t>
            </w:r>
            <w:r>
              <w:rPr>
                <w:rFonts w:cstheme="minorHAnsi"/>
                <w:b/>
              </w:rPr>
              <w:lastRenderedPageBreak/>
              <w:t>support</w:t>
            </w:r>
            <w:proofErr w:type="gramStart"/>
            <w:r>
              <w:rPr>
                <w:rFonts w:cstheme="minorHAnsi"/>
                <w:b/>
              </w:rPr>
              <w:t>?</w:t>
            </w:r>
            <w:r>
              <w:rPr>
                <w:rFonts w:cstheme="minorHAnsi"/>
              </w:rPr>
              <w:t>-</w:t>
            </w:r>
            <w:proofErr w:type="gramEnd"/>
            <w:r>
              <w:rPr>
                <w:rFonts w:cstheme="minorHAnsi"/>
                <w:i/>
              </w:rPr>
              <w:t xml:space="preserve"> consider factors likely to impact on your resources e.g. time extensions/staffing requirements/ PPE</w:t>
            </w:r>
            <w:r w:rsidR="00CE41D0">
              <w:rPr>
                <w:rFonts w:cstheme="minorHAnsi"/>
                <w:i/>
              </w:rPr>
              <w:t xml:space="preserve"> provision</w:t>
            </w:r>
            <w:r>
              <w:rPr>
                <w:rFonts w:cstheme="minorHAnsi"/>
                <w:i/>
              </w:rPr>
              <w:t>/additional expenses.</w:t>
            </w:r>
          </w:p>
        </w:tc>
        <w:tc>
          <w:tcPr>
            <w:tcW w:w="1843" w:type="dxa"/>
          </w:tcPr>
          <w:p w:rsidR="00627A71" w:rsidRDefault="00627A71">
            <w:pPr>
              <w:rPr>
                <w:rFonts w:cstheme="minorHAnsi"/>
              </w:rPr>
            </w:pPr>
          </w:p>
        </w:tc>
      </w:tr>
      <w:tr w:rsidR="00A259C1" w:rsidTr="000F45D0">
        <w:tc>
          <w:tcPr>
            <w:tcW w:w="6487" w:type="dxa"/>
          </w:tcPr>
          <w:p w:rsidR="00A259C1" w:rsidRDefault="00A259C1" w:rsidP="00901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Are there any contractual implications?</w:t>
            </w:r>
          </w:p>
        </w:tc>
        <w:tc>
          <w:tcPr>
            <w:tcW w:w="1843" w:type="dxa"/>
          </w:tcPr>
          <w:p w:rsidR="00A259C1" w:rsidRDefault="00A259C1">
            <w:pPr>
              <w:rPr>
                <w:rFonts w:cstheme="minorHAnsi"/>
              </w:rPr>
            </w:pPr>
          </w:p>
        </w:tc>
      </w:tr>
      <w:tr w:rsidR="00A259C1" w:rsidTr="000F45D0">
        <w:tc>
          <w:tcPr>
            <w:tcW w:w="6487" w:type="dxa"/>
          </w:tcPr>
          <w:p w:rsidR="00A259C1" w:rsidRPr="00A259C1" w:rsidRDefault="00A259C1" w:rsidP="0090105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Does support service provision remain in place? </w:t>
            </w:r>
            <w:r w:rsidR="005E1AB5">
              <w:rPr>
                <w:rFonts w:cstheme="minorHAnsi"/>
                <w:b/>
              </w:rPr>
              <w:t>–</w:t>
            </w:r>
            <w:r w:rsidR="005E1AB5">
              <w:rPr>
                <w:rFonts w:cstheme="minorHAnsi"/>
                <w:i/>
              </w:rPr>
              <w:t xml:space="preserve"> this ability may be impacted due to potential back logs in clinical workload</w:t>
            </w:r>
          </w:p>
        </w:tc>
        <w:tc>
          <w:tcPr>
            <w:tcW w:w="1843" w:type="dxa"/>
          </w:tcPr>
          <w:p w:rsidR="00A259C1" w:rsidRDefault="00A259C1">
            <w:pPr>
              <w:rPr>
                <w:rFonts w:cstheme="minorHAnsi"/>
              </w:rPr>
            </w:pPr>
          </w:p>
        </w:tc>
      </w:tr>
      <w:tr w:rsidR="005E1AB5" w:rsidTr="000F45D0">
        <w:tc>
          <w:tcPr>
            <w:tcW w:w="6487" w:type="dxa"/>
          </w:tcPr>
          <w:p w:rsidR="005E1AB5" w:rsidRPr="005E1AB5" w:rsidRDefault="005E1AB5" w:rsidP="0003725C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Are there any changes that the CI/PI wants to make prior to restart to enhance the study? </w:t>
            </w:r>
          </w:p>
        </w:tc>
        <w:tc>
          <w:tcPr>
            <w:tcW w:w="1843" w:type="dxa"/>
          </w:tcPr>
          <w:p w:rsidR="005E1AB5" w:rsidRDefault="005E1AB5">
            <w:pPr>
              <w:rPr>
                <w:rFonts w:cstheme="minorHAnsi"/>
              </w:rPr>
            </w:pPr>
          </w:p>
        </w:tc>
      </w:tr>
      <w:tr w:rsidR="00A420ED" w:rsidTr="000F45D0">
        <w:tc>
          <w:tcPr>
            <w:tcW w:w="6487" w:type="dxa"/>
          </w:tcPr>
          <w:p w:rsidR="00A420ED" w:rsidRPr="000D7693" w:rsidRDefault="000D7693" w:rsidP="0003725C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For multi-centre studies, are all participating sites in a position to continue with study participation? </w:t>
            </w:r>
            <w:r>
              <w:rPr>
                <w:rFonts w:cstheme="minorHAnsi"/>
                <w:i/>
              </w:rPr>
              <w:t xml:space="preserve">– </w:t>
            </w:r>
            <w:proofErr w:type="gramStart"/>
            <w:r>
              <w:rPr>
                <w:rFonts w:cstheme="minorHAnsi"/>
                <w:i/>
              </w:rPr>
              <w:t>each</w:t>
            </w:r>
            <w:proofErr w:type="gramEnd"/>
            <w:r>
              <w:rPr>
                <w:rFonts w:cstheme="minorHAnsi"/>
                <w:i/>
              </w:rPr>
              <w:t xml:space="preserve"> site will need to provide capacity &amp; capability evidence from their R&amp;I/R&amp;D departments. Again consideration will need to be given to end point data/outcomes if the number</w:t>
            </w:r>
            <w:r w:rsidR="00CE41D0">
              <w:rPr>
                <w:rFonts w:cstheme="minorHAnsi"/>
                <w:i/>
              </w:rPr>
              <w:t xml:space="preserve"> of participating sites changes. </w:t>
            </w:r>
          </w:p>
        </w:tc>
        <w:tc>
          <w:tcPr>
            <w:tcW w:w="1843" w:type="dxa"/>
          </w:tcPr>
          <w:p w:rsidR="00A420ED" w:rsidRDefault="00A420ED">
            <w:pPr>
              <w:rPr>
                <w:rFonts w:cstheme="minorHAnsi"/>
              </w:rPr>
            </w:pPr>
          </w:p>
        </w:tc>
      </w:tr>
      <w:tr w:rsidR="00CE41D0" w:rsidTr="000F45D0">
        <w:tc>
          <w:tcPr>
            <w:tcW w:w="6487" w:type="dxa"/>
          </w:tcPr>
          <w:p w:rsidR="00CE41D0" w:rsidRPr="00CE41D0" w:rsidRDefault="00CE41D0" w:rsidP="0003725C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Is there an action plan to cover further pauses if required?</w:t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  <w:i/>
              </w:rPr>
              <w:t xml:space="preserve"> </w:t>
            </w:r>
            <w:r w:rsidR="0018237A">
              <w:rPr>
                <w:rFonts w:cstheme="minorHAnsi"/>
                <w:i/>
              </w:rPr>
              <w:t>–</w:t>
            </w:r>
            <w:r>
              <w:rPr>
                <w:rFonts w:cstheme="minorHAnsi"/>
                <w:i/>
              </w:rPr>
              <w:t xml:space="preserve"> </w:t>
            </w:r>
            <w:r w:rsidR="0018237A">
              <w:rPr>
                <w:rFonts w:cstheme="minorHAnsi"/>
                <w:i/>
              </w:rPr>
              <w:t>consider if further amendments would be required</w:t>
            </w:r>
            <w:r w:rsidR="0009378A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843" w:type="dxa"/>
          </w:tcPr>
          <w:p w:rsidR="00CE41D0" w:rsidRDefault="00CE41D0">
            <w:pPr>
              <w:rPr>
                <w:rFonts w:cstheme="minorHAnsi"/>
              </w:rPr>
            </w:pPr>
          </w:p>
        </w:tc>
      </w:tr>
    </w:tbl>
    <w:p w:rsidR="0018237A" w:rsidRDefault="0018237A">
      <w:pPr>
        <w:rPr>
          <w:rFonts w:eastAsia="Times New Roman" w:cstheme="minorHAnsi"/>
          <w:bCs/>
          <w:color w:val="000000"/>
          <w:sz w:val="24"/>
          <w:szCs w:val="24"/>
        </w:rPr>
      </w:pPr>
    </w:p>
    <w:p w:rsidR="00CC7BC5" w:rsidRPr="00A16BD8" w:rsidRDefault="00B50BBC">
      <w:pPr>
        <w:rPr>
          <w:rFonts w:eastAsia="Times New Roman" w:cstheme="minorHAnsi"/>
          <w:bCs/>
          <w:color w:val="000000"/>
          <w:sz w:val="24"/>
          <w:szCs w:val="24"/>
        </w:rPr>
      </w:pPr>
      <w:r w:rsidRPr="000F45D0">
        <w:rPr>
          <w:rFonts w:eastAsia="Times New Roman" w:cstheme="minorHAnsi"/>
          <w:bCs/>
          <w:color w:val="000000"/>
          <w:sz w:val="24"/>
          <w:szCs w:val="24"/>
        </w:rPr>
        <w:t>Where appropriate, written evidence will be required to supp</w:t>
      </w:r>
      <w:bookmarkStart w:id="0" w:name="_GoBack"/>
      <w:bookmarkEnd w:id="0"/>
      <w:r w:rsidRPr="000F45D0">
        <w:rPr>
          <w:rFonts w:eastAsia="Times New Roman" w:cstheme="minorHAnsi"/>
          <w:bCs/>
          <w:color w:val="000000"/>
          <w:sz w:val="24"/>
          <w:szCs w:val="24"/>
        </w:rPr>
        <w:t>ort the re-</w:t>
      </w:r>
      <w:r w:rsidR="00312B50" w:rsidRPr="000F45D0">
        <w:rPr>
          <w:rFonts w:eastAsia="Times New Roman" w:cstheme="minorHAnsi"/>
          <w:bCs/>
          <w:color w:val="000000"/>
          <w:sz w:val="24"/>
          <w:szCs w:val="24"/>
        </w:rPr>
        <w:t>opening e.g</w:t>
      </w:r>
      <w:r w:rsidRPr="000F45D0">
        <w:rPr>
          <w:rFonts w:eastAsia="Times New Roman" w:cstheme="minorHAnsi"/>
          <w:bCs/>
          <w:color w:val="000000"/>
          <w:sz w:val="24"/>
          <w:szCs w:val="24"/>
        </w:rPr>
        <w:t>. confirmation from funders that they will support the study etc.</w:t>
      </w:r>
    </w:p>
    <w:sectPr w:rsidR="00CC7BC5" w:rsidRPr="00A16BD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B4" w:rsidRDefault="00D27CB4" w:rsidP="00D27CB4">
      <w:pPr>
        <w:spacing w:after="0" w:line="240" w:lineRule="auto"/>
      </w:pPr>
      <w:r>
        <w:separator/>
      </w:r>
    </w:p>
  </w:endnote>
  <w:endnote w:type="continuationSeparator" w:id="0">
    <w:p w:rsidR="00D27CB4" w:rsidRDefault="00D27CB4" w:rsidP="00D2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4"/>
      </w:rPr>
      <w:id w:val="-14042874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4FC4" w:rsidRPr="002E4FC4" w:rsidRDefault="002E4FC4" w:rsidP="002E4FC4">
            <w:pPr>
              <w:pStyle w:val="Footer"/>
              <w:rPr>
                <w:sz w:val="20"/>
                <w:szCs w:val="24"/>
              </w:rPr>
            </w:pPr>
            <w:r w:rsidRPr="002E4FC4">
              <w:rPr>
                <w:sz w:val="20"/>
                <w:szCs w:val="24"/>
              </w:rPr>
              <w:t xml:space="preserve">SOP S- 1047 Appendix 1 Research Sponsored by UHL during a Pandemic </w:t>
            </w:r>
            <w:r>
              <w:rPr>
                <w:sz w:val="20"/>
                <w:szCs w:val="24"/>
              </w:rPr>
              <w:br/>
            </w:r>
            <w:r w:rsidR="00312B50">
              <w:rPr>
                <w:sz w:val="20"/>
                <w:szCs w:val="24"/>
              </w:rPr>
              <w:t>Version 2 November</w:t>
            </w:r>
            <w:r w:rsidRPr="002E4FC4">
              <w:rPr>
                <w:sz w:val="20"/>
                <w:szCs w:val="24"/>
              </w:rPr>
              <w:t xml:space="preserve"> 2020</w:t>
            </w:r>
          </w:p>
          <w:p w:rsidR="00D27CB4" w:rsidRPr="002E4FC4" w:rsidRDefault="002E4FC4" w:rsidP="002E4FC4">
            <w:pPr>
              <w:pStyle w:val="Footer"/>
              <w:jc w:val="right"/>
              <w:rPr>
                <w:sz w:val="20"/>
                <w:szCs w:val="24"/>
              </w:rPr>
            </w:pPr>
            <w:r w:rsidRPr="002E4FC4">
              <w:rPr>
                <w:sz w:val="20"/>
                <w:szCs w:val="24"/>
              </w:rPr>
              <w:t xml:space="preserve">Page </w:t>
            </w:r>
            <w:r w:rsidRPr="002E4FC4">
              <w:rPr>
                <w:b/>
                <w:bCs/>
                <w:sz w:val="20"/>
                <w:szCs w:val="24"/>
              </w:rPr>
              <w:fldChar w:fldCharType="begin"/>
            </w:r>
            <w:r w:rsidRPr="002E4FC4">
              <w:rPr>
                <w:b/>
                <w:bCs/>
                <w:sz w:val="20"/>
                <w:szCs w:val="24"/>
              </w:rPr>
              <w:instrText xml:space="preserve"> PAGE </w:instrText>
            </w:r>
            <w:r w:rsidRPr="002E4FC4">
              <w:rPr>
                <w:b/>
                <w:bCs/>
                <w:sz w:val="20"/>
                <w:szCs w:val="24"/>
              </w:rPr>
              <w:fldChar w:fldCharType="separate"/>
            </w:r>
            <w:r w:rsidR="00312B50">
              <w:rPr>
                <w:b/>
                <w:bCs/>
                <w:noProof/>
                <w:sz w:val="20"/>
                <w:szCs w:val="24"/>
              </w:rPr>
              <w:t>1</w:t>
            </w:r>
            <w:r w:rsidRPr="002E4FC4">
              <w:rPr>
                <w:b/>
                <w:bCs/>
                <w:sz w:val="20"/>
                <w:szCs w:val="24"/>
              </w:rPr>
              <w:fldChar w:fldCharType="end"/>
            </w:r>
            <w:r w:rsidRPr="002E4FC4">
              <w:rPr>
                <w:sz w:val="20"/>
                <w:szCs w:val="24"/>
              </w:rPr>
              <w:t xml:space="preserve"> of </w:t>
            </w:r>
            <w:r w:rsidRPr="002E4FC4">
              <w:rPr>
                <w:b/>
                <w:bCs/>
                <w:sz w:val="20"/>
                <w:szCs w:val="24"/>
              </w:rPr>
              <w:fldChar w:fldCharType="begin"/>
            </w:r>
            <w:r w:rsidRPr="002E4FC4">
              <w:rPr>
                <w:b/>
                <w:bCs/>
                <w:sz w:val="20"/>
                <w:szCs w:val="24"/>
              </w:rPr>
              <w:instrText xml:space="preserve"> NUMPAGES  </w:instrText>
            </w:r>
            <w:r w:rsidRPr="002E4FC4">
              <w:rPr>
                <w:b/>
                <w:bCs/>
                <w:sz w:val="20"/>
                <w:szCs w:val="24"/>
              </w:rPr>
              <w:fldChar w:fldCharType="separate"/>
            </w:r>
            <w:r w:rsidR="00312B50">
              <w:rPr>
                <w:b/>
                <w:bCs/>
                <w:noProof/>
                <w:sz w:val="20"/>
                <w:szCs w:val="24"/>
              </w:rPr>
              <w:t>2</w:t>
            </w:r>
            <w:r w:rsidRPr="002E4FC4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B4" w:rsidRDefault="00D27CB4" w:rsidP="00D27CB4">
      <w:pPr>
        <w:spacing w:after="0" w:line="240" w:lineRule="auto"/>
      </w:pPr>
      <w:r>
        <w:separator/>
      </w:r>
    </w:p>
  </w:footnote>
  <w:footnote w:type="continuationSeparator" w:id="0">
    <w:p w:rsidR="00D27CB4" w:rsidRDefault="00D27CB4" w:rsidP="00D2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5C" w:rsidRDefault="00312B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45829" o:spid="_x0000_s4099" type="#_x0000_t136" style="position:absolute;margin-left:0;margin-top:0;width:570.35pt;height:6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controlled Document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B4" w:rsidRDefault="00312B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45830" o:spid="_x0000_s4100" type="#_x0000_t136" style="position:absolute;margin-left:0;margin-top:0;width:570.35pt;height:6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controlled Document if Printed"/>
          <w10:wrap anchorx="margin" anchory="margin"/>
        </v:shape>
      </w:pict>
    </w:r>
    <w:r w:rsidR="00D27CB4">
      <w:rPr>
        <w:b/>
        <w:noProof/>
        <w:sz w:val="32"/>
        <w:szCs w:val="32"/>
        <w:lang w:eastAsia="en-GB"/>
      </w:rPr>
      <w:drawing>
        <wp:inline distT="0" distB="0" distL="0" distR="0" wp14:anchorId="5B8542EE" wp14:editId="22658353">
          <wp:extent cx="1515110" cy="68897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CB4">
      <w:tab/>
    </w:r>
    <w:r w:rsidR="00D27CB4">
      <w:tab/>
    </w:r>
    <w:r w:rsidR="00D27CB4">
      <w:rPr>
        <w:noProof/>
        <w:lang w:eastAsia="en-GB"/>
      </w:rPr>
      <w:drawing>
        <wp:inline distT="0" distB="0" distL="0" distR="0" wp14:anchorId="2B6BB8FB" wp14:editId="5EA44701">
          <wp:extent cx="1316990" cy="6686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5C" w:rsidRDefault="00312B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45828" o:spid="_x0000_s4098" type="#_x0000_t136" style="position:absolute;margin-left:0;margin-top:0;width:570.35pt;height:6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controlled Document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0878"/>
    <w:multiLevelType w:val="multilevel"/>
    <w:tmpl w:val="7C986AC6"/>
    <w:lvl w:ilvl="0">
      <w:start w:val="1"/>
      <w:numFmt w:val="decimal"/>
      <w:pStyle w:val="NIHRHeading1"/>
      <w:lvlText w:val="%1."/>
      <w:lvlJc w:val="left"/>
      <w:pPr>
        <w:ind w:left="360" w:hanging="360"/>
      </w:p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5"/>
    <w:rsid w:val="0003725C"/>
    <w:rsid w:val="0009378A"/>
    <w:rsid w:val="000D7693"/>
    <w:rsid w:val="000F45D0"/>
    <w:rsid w:val="0018237A"/>
    <w:rsid w:val="002E4FC4"/>
    <w:rsid w:val="00312B50"/>
    <w:rsid w:val="00326F65"/>
    <w:rsid w:val="003621CC"/>
    <w:rsid w:val="00546BB3"/>
    <w:rsid w:val="005E1AB5"/>
    <w:rsid w:val="00627A71"/>
    <w:rsid w:val="006D1C7A"/>
    <w:rsid w:val="006F5B40"/>
    <w:rsid w:val="0090105B"/>
    <w:rsid w:val="00A16BD8"/>
    <w:rsid w:val="00A259C1"/>
    <w:rsid w:val="00A420ED"/>
    <w:rsid w:val="00A7675C"/>
    <w:rsid w:val="00B50BBC"/>
    <w:rsid w:val="00C7281C"/>
    <w:rsid w:val="00CC7BC5"/>
    <w:rsid w:val="00CE41D0"/>
    <w:rsid w:val="00D27CB4"/>
    <w:rsid w:val="00FA36DD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7BC5"/>
    <w:rPr>
      <w:color w:val="0000FF"/>
      <w:u w:val="single"/>
    </w:rPr>
  </w:style>
  <w:style w:type="paragraph" w:customStyle="1" w:styleId="NIHRHeading1">
    <w:name w:val="NIHR Heading 1"/>
    <w:basedOn w:val="Heading1"/>
    <w:qFormat/>
    <w:rsid w:val="00CC7BC5"/>
    <w:pPr>
      <w:numPr>
        <w:numId w:val="1"/>
      </w:numPr>
      <w:spacing w:before="240" w:after="240" w:line="240" w:lineRule="auto"/>
    </w:pPr>
    <w:rPr>
      <w:rFonts w:ascii="Verdana" w:eastAsia="Times New Roman" w:hAnsi="Verdana" w:cs="Times New Roman"/>
      <w:color w:val="000000"/>
      <w:sz w:val="24"/>
      <w:lang w:val="en-US"/>
    </w:rPr>
  </w:style>
  <w:style w:type="paragraph" w:customStyle="1" w:styleId="XX">
    <w:name w:val="X.X"/>
    <w:basedOn w:val="NIHRHeading1"/>
    <w:link w:val="XXChar"/>
    <w:qFormat/>
    <w:rsid w:val="00CC7BC5"/>
    <w:pPr>
      <w:keepNext w:val="0"/>
      <w:keepLines w:val="0"/>
      <w:widowControl w:val="0"/>
      <w:numPr>
        <w:ilvl w:val="1"/>
      </w:numPr>
      <w:tabs>
        <w:tab w:val="left" w:pos="810"/>
      </w:tabs>
      <w:spacing w:before="120"/>
      <w:ind w:left="806" w:hanging="806"/>
    </w:pPr>
    <w:rPr>
      <w:b w:val="0"/>
      <w:sz w:val="20"/>
    </w:rPr>
  </w:style>
  <w:style w:type="character" w:customStyle="1" w:styleId="XXChar">
    <w:name w:val="X.X Char"/>
    <w:link w:val="XX"/>
    <w:rsid w:val="00CC7BC5"/>
    <w:rPr>
      <w:rFonts w:ascii="Verdana" w:eastAsia="Times New Roman" w:hAnsi="Verdana" w:cs="Times New Roman"/>
      <w:bCs/>
      <w:color w:val="000000"/>
      <w:sz w:val="20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7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F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B4"/>
  </w:style>
  <w:style w:type="paragraph" w:styleId="Footer">
    <w:name w:val="footer"/>
    <w:basedOn w:val="Normal"/>
    <w:link w:val="FooterChar"/>
    <w:uiPriority w:val="99"/>
    <w:unhideWhenUsed/>
    <w:rsid w:val="00D2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B4"/>
  </w:style>
  <w:style w:type="paragraph" w:styleId="BalloonText">
    <w:name w:val="Balloon Text"/>
    <w:basedOn w:val="Normal"/>
    <w:link w:val="BalloonTextChar"/>
    <w:uiPriority w:val="99"/>
    <w:semiHidden/>
    <w:unhideWhenUsed/>
    <w:rsid w:val="00D2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7BC5"/>
    <w:rPr>
      <w:color w:val="0000FF"/>
      <w:u w:val="single"/>
    </w:rPr>
  </w:style>
  <w:style w:type="paragraph" w:customStyle="1" w:styleId="NIHRHeading1">
    <w:name w:val="NIHR Heading 1"/>
    <w:basedOn w:val="Heading1"/>
    <w:qFormat/>
    <w:rsid w:val="00CC7BC5"/>
    <w:pPr>
      <w:numPr>
        <w:numId w:val="1"/>
      </w:numPr>
      <w:spacing w:before="240" w:after="240" w:line="240" w:lineRule="auto"/>
    </w:pPr>
    <w:rPr>
      <w:rFonts w:ascii="Verdana" w:eastAsia="Times New Roman" w:hAnsi="Verdana" w:cs="Times New Roman"/>
      <w:color w:val="000000"/>
      <w:sz w:val="24"/>
      <w:lang w:val="en-US"/>
    </w:rPr>
  </w:style>
  <w:style w:type="paragraph" w:customStyle="1" w:styleId="XX">
    <w:name w:val="X.X"/>
    <w:basedOn w:val="NIHRHeading1"/>
    <w:link w:val="XXChar"/>
    <w:qFormat/>
    <w:rsid w:val="00CC7BC5"/>
    <w:pPr>
      <w:keepNext w:val="0"/>
      <w:keepLines w:val="0"/>
      <w:widowControl w:val="0"/>
      <w:numPr>
        <w:ilvl w:val="1"/>
      </w:numPr>
      <w:tabs>
        <w:tab w:val="left" w:pos="810"/>
      </w:tabs>
      <w:spacing w:before="120"/>
      <w:ind w:left="806" w:hanging="806"/>
    </w:pPr>
    <w:rPr>
      <w:b w:val="0"/>
      <w:sz w:val="20"/>
    </w:rPr>
  </w:style>
  <w:style w:type="character" w:customStyle="1" w:styleId="XXChar">
    <w:name w:val="X.X Char"/>
    <w:link w:val="XX"/>
    <w:rsid w:val="00CC7BC5"/>
    <w:rPr>
      <w:rFonts w:ascii="Verdana" w:eastAsia="Times New Roman" w:hAnsi="Verdana" w:cs="Times New Roman"/>
      <w:bCs/>
      <w:color w:val="000000"/>
      <w:sz w:val="20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7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F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B4"/>
  </w:style>
  <w:style w:type="paragraph" w:styleId="Footer">
    <w:name w:val="footer"/>
    <w:basedOn w:val="Normal"/>
    <w:link w:val="FooterChar"/>
    <w:uiPriority w:val="99"/>
    <w:unhideWhenUsed/>
    <w:rsid w:val="00D2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B4"/>
  </w:style>
  <w:style w:type="paragraph" w:styleId="BalloonText">
    <w:name w:val="Balloon Text"/>
    <w:basedOn w:val="Normal"/>
    <w:link w:val="BalloonTextChar"/>
    <w:uiPriority w:val="99"/>
    <w:semiHidden/>
    <w:unhideWhenUsed/>
    <w:rsid w:val="00D2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documents/restartframework/248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 Carolyn - Head of Research Operations</dc:creator>
  <cp:lastModifiedBy>Burn L Michelle - R&amp;I Administrator</cp:lastModifiedBy>
  <cp:revision>5</cp:revision>
  <cp:lastPrinted>2020-10-14T11:01:00Z</cp:lastPrinted>
  <dcterms:created xsi:type="dcterms:W3CDTF">2020-10-12T16:16:00Z</dcterms:created>
  <dcterms:modified xsi:type="dcterms:W3CDTF">2020-11-18T08:42:00Z</dcterms:modified>
</cp:coreProperties>
</file>