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E1" w:rsidRPr="004542E1" w:rsidRDefault="004542E1" w:rsidP="0085104E">
      <w:pPr>
        <w:spacing w:after="0" w:line="240" w:lineRule="auto"/>
        <w:rPr>
          <w:rFonts w:ascii="Arial" w:hAnsi="Arial" w:cs="Arial"/>
          <w:b/>
          <w:u w:val="single"/>
        </w:rPr>
      </w:pPr>
      <w:bookmarkStart w:id="0" w:name="_GoBack"/>
      <w:bookmarkEnd w:id="0"/>
      <w:r>
        <w:rPr>
          <w:rFonts w:ascii="Arial" w:hAnsi="Arial" w:cs="Arial"/>
          <w:b/>
          <w:u w:val="single"/>
        </w:rPr>
        <w:t>Pharmacy Feasibility – Please return a completed form to the Sponsor along with a copy of the CV of the individual completing the form.</w:t>
      </w:r>
    </w:p>
    <w:p w:rsidR="004542E1" w:rsidRDefault="004542E1" w:rsidP="0085104E">
      <w:pPr>
        <w:spacing w:after="0" w:line="240" w:lineRule="auto"/>
        <w:rPr>
          <w:rFonts w:ascii="Arial" w:hAnsi="Arial" w:cs="Arial"/>
        </w:rPr>
      </w:pPr>
    </w:p>
    <w:p w:rsidR="001D53A5" w:rsidRPr="00E10E2B" w:rsidRDefault="001D53A5" w:rsidP="0085104E">
      <w:pPr>
        <w:spacing w:after="0" w:line="240" w:lineRule="auto"/>
        <w:rPr>
          <w:rFonts w:ascii="Arial" w:hAnsi="Arial" w:cs="Arial"/>
        </w:rPr>
      </w:pPr>
      <w:r w:rsidRPr="00E10E2B">
        <w:rPr>
          <w:rFonts w:ascii="Arial" w:hAnsi="Arial" w:cs="Arial"/>
        </w:rPr>
        <w:t xml:space="preserve">A robust feasibility is an essential part of ensuring study delivery.  Please pass this Study Feasibility Assessment </w:t>
      </w:r>
      <w:r w:rsidR="006D4941" w:rsidRPr="00E10E2B">
        <w:rPr>
          <w:rFonts w:ascii="Arial" w:hAnsi="Arial" w:cs="Arial"/>
        </w:rPr>
        <w:t xml:space="preserve">for Pharmacy </w:t>
      </w:r>
      <w:r w:rsidRPr="00E10E2B">
        <w:rPr>
          <w:rFonts w:ascii="Arial" w:hAnsi="Arial" w:cs="Arial"/>
        </w:rPr>
        <w:t>and a copy of the Protocol to the individual(s) who are most appropriate to accurately complete the form.</w:t>
      </w:r>
    </w:p>
    <w:p w:rsidR="001D53A5" w:rsidRPr="00E10E2B" w:rsidRDefault="008644FE" w:rsidP="008644FE">
      <w:pPr>
        <w:tabs>
          <w:tab w:val="left" w:pos="6045"/>
        </w:tabs>
        <w:spacing w:after="0" w:line="240" w:lineRule="auto"/>
        <w:rPr>
          <w:rFonts w:ascii="Arial" w:hAnsi="Arial" w:cs="Arial"/>
        </w:rPr>
      </w:pPr>
      <w:r w:rsidRPr="00E10E2B">
        <w:rPr>
          <w:rFonts w:ascii="Arial" w:hAnsi="Arial" w:cs="Arial"/>
        </w:rPr>
        <w:tab/>
      </w:r>
    </w:p>
    <w:p w:rsidR="006D4941" w:rsidRPr="00E10E2B" w:rsidRDefault="001D53A5" w:rsidP="0085104E">
      <w:pPr>
        <w:spacing w:after="0" w:line="240" w:lineRule="auto"/>
        <w:rPr>
          <w:rFonts w:ascii="Arial" w:hAnsi="Arial" w:cs="Arial"/>
        </w:rPr>
      </w:pPr>
      <w:r w:rsidRPr="00E10E2B">
        <w:rPr>
          <w:rFonts w:ascii="Arial" w:hAnsi="Arial" w:cs="Arial"/>
        </w:rPr>
        <w:t xml:space="preserve">Appended to this </w:t>
      </w:r>
      <w:r w:rsidR="006D4941" w:rsidRPr="00E10E2B">
        <w:rPr>
          <w:rFonts w:ascii="Arial" w:hAnsi="Arial" w:cs="Arial"/>
        </w:rPr>
        <w:t>document</w:t>
      </w:r>
      <w:r w:rsidRPr="00E10E2B">
        <w:rPr>
          <w:rFonts w:ascii="Arial" w:hAnsi="Arial" w:cs="Arial"/>
        </w:rPr>
        <w:t xml:space="preserve"> should be the latest version of the protocol and information about any funding allocated to your site.  </w:t>
      </w:r>
    </w:p>
    <w:p w:rsidR="006D4941" w:rsidRPr="00E10E2B" w:rsidRDefault="006D4941" w:rsidP="0085104E">
      <w:pPr>
        <w:spacing w:after="0" w:line="240" w:lineRule="auto"/>
        <w:rPr>
          <w:rFonts w:ascii="Arial" w:hAnsi="Arial" w:cs="Arial"/>
        </w:rPr>
      </w:pPr>
    </w:p>
    <w:p w:rsidR="001D53A5" w:rsidRPr="00E10E2B" w:rsidRDefault="001D53A5" w:rsidP="0085104E">
      <w:pPr>
        <w:spacing w:after="0" w:line="240" w:lineRule="auto"/>
        <w:rPr>
          <w:rFonts w:ascii="Arial" w:hAnsi="Arial" w:cs="Arial"/>
        </w:rPr>
      </w:pPr>
      <w:r w:rsidRPr="00E10E2B">
        <w:rPr>
          <w:rFonts w:ascii="Arial" w:hAnsi="Arial" w:cs="Arial"/>
        </w:rPr>
        <w:t>Any queries, please contact the study coordinator or the Head of Research Operations at UHL.</w:t>
      </w:r>
      <w:r w:rsidRPr="00E10E2B">
        <w:rPr>
          <w:rFonts w:ascii="Arial" w:hAnsi="Arial" w:cs="Arial"/>
          <w:b/>
          <w:bCs/>
          <w:noProof/>
          <w:sz w:val="24"/>
          <w:szCs w:val="24"/>
          <w:lang w:eastAsia="en-GB"/>
        </w:rPr>
        <w:t xml:space="preserve"> </w:t>
      </w:r>
    </w:p>
    <w:tbl>
      <w:tblPr>
        <w:tblpPr w:leftFromText="180" w:rightFromText="180" w:vertAnchor="text" w:tblpX="-492" w:tblpY="161"/>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1"/>
        <w:gridCol w:w="236"/>
        <w:gridCol w:w="7000"/>
      </w:tblGrid>
      <w:tr w:rsidR="001D53A5" w:rsidRPr="00E10E2B">
        <w:trPr>
          <w:trHeight w:val="720"/>
        </w:trPr>
        <w:tc>
          <w:tcPr>
            <w:tcW w:w="7821" w:type="dxa"/>
          </w:tcPr>
          <w:p w:rsidR="00AA6211" w:rsidRPr="00E10E2B" w:rsidRDefault="00AA6211" w:rsidP="00AA6211">
            <w:pPr>
              <w:spacing w:after="0" w:line="240" w:lineRule="auto"/>
              <w:rPr>
                <w:rFonts w:ascii="Arial" w:hAnsi="Arial" w:cs="Arial"/>
                <w:b/>
                <w:bCs/>
              </w:rPr>
            </w:pPr>
            <w:r w:rsidRPr="00E10E2B">
              <w:rPr>
                <w:rFonts w:ascii="Arial" w:hAnsi="Arial" w:cs="Arial"/>
                <w:b/>
                <w:bCs/>
              </w:rPr>
              <w:t>Research &amp; Development :</w:t>
            </w:r>
          </w:p>
          <w:p w:rsidR="00AA6211" w:rsidRPr="00E10E2B" w:rsidRDefault="00AA6211" w:rsidP="00AA6211">
            <w:pPr>
              <w:spacing w:after="0" w:line="240" w:lineRule="auto"/>
              <w:rPr>
                <w:rFonts w:ascii="Arial" w:hAnsi="Arial" w:cs="Arial"/>
              </w:rPr>
            </w:pPr>
            <w:r w:rsidRPr="00E10E2B">
              <w:rPr>
                <w:rFonts w:ascii="Arial" w:hAnsi="Arial" w:cs="Arial"/>
              </w:rPr>
              <w:t>Contact Name:</w:t>
            </w:r>
          </w:p>
          <w:p w:rsidR="00AA6211" w:rsidRPr="00E10E2B" w:rsidRDefault="00AA6211" w:rsidP="00AA6211">
            <w:pPr>
              <w:spacing w:after="0" w:line="240" w:lineRule="auto"/>
              <w:rPr>
                <w:rFonts w:ascii="Arial" w:hAnsi="Arial" w:cs="Arial"/>
              </w:rPr>
            </w:pPr>
            <w:r w:rsidRPr="00E10E2B">
              <w:rPr>
                <w:rFonts w:ascii="Arial" w:hAnsi="Arial" w:cs="Arial"/>
              </w:rPr>
              <w:t>Email address:</w:t>
            </w:r>
          </w:p>
          <w:p w:rsidR="001D53A5" w:rsidRPr="00E10E2B" w:rsidRDefault="00AA6211" w:rsidP="00C56C4A">
            <w:pPr>
              <w:spacing w:after="0" w:line="240" w:lineRule="auto"/>
              <w:rPr>
                <w:rFonts w:ascii="Arial" w:hAnsi="Arial" w:cs="Arial"/>
              </w:rPr>
            </w:pPr>
            <w:r w:rsidRPr="00E10E2B">
              <w:rPr>
                <w:rFonts w:ascii="Arial" w:hAnsi="Arial" w:cs="Arial"/>
              </w:rPr>
              <w:t>Phone Number:</w:t>
            </w:r>
          </w:p>
        </w:tc>
        <w:tc>
          <w:tcPr>
            <w:tcW w:w="236" w:type="dxa"/>
          </w:tcPr>
          <w:p w:rsidR="001D53A5" w:rsidRPr="00E10E2B" w:rsidRDefault="001D53A5" w:rsidP="00C56C4A">
            <w:pPr>
              <w:spacing w:after="0" w:line="240" w:lineRule="auto"/>
              <w:rPr>
                <w:rFonts w:ascii="Arial" w:hAnsi="Arial" w:cs="Arial"/>
                <w:b/>
                <w:bCs/>
              </w:rPr>
            </w:pPr>
          </w:p>
        </w:tc>
        <w:tc>
          <w:tcPr>
            <w:tcW w:w="7000" w:type="dxa"/>
          </w:tcPr>
          <w:p w:rsidR="00AA6211" w:rsidRPr="00E10E2B" w:rsidRDefault="00AA6211" w:rsidP="00AA6211">
            <w:pPr>
              <w:spacing w:after="0" w:line="240" w:lineRule="auto"/>
              <w:rPr>
                <w:rFonts w:ascii="Arial" w:hAnsi="Arial" w:cs="Arial"/>
                <w:b/>
                <w:bCs/>
              </w:rPr>
            </w:pPr>
            <w:r w:rsidRPr="00E10E2B">
              <w:rPr>
                <w:rFonts w:ascii="Arial" w:hAnsi="Arial" w:cs="Arial"/>
                <w:b/>
                <w:bCs/>
              </w:rPr>
              <w:t>Pharmacy :</w:t>
            </w:r>
          </w:p>
          <w:p w:rsidR="00AA6211" w:rsidRPr="00E10E2B" w:rsidRDefault="00AA6211" w:rsidP="00AA6211">
            <w:pPr>
              <w:spacing w:after="0" w:line="240" w:lineRule="auto"/>
              <w:rPr>
                <w:rFonts w:ascii="Arial" w:hAnsi="Arial" w:cs="Arial"/>
              </w:rPr>
            </w:pPr>
            <w:r w:rsidRPr="00E10E2B">
              <w:rPr>
                <w:rFonts w:ascii="Arial" w:hAnsi="Arial" w:cs="Arial"/>
              </w:rPr>
              <w:t>Contact Name:</w:t>
            </w:r>
          </w:p>
          <w:p w:rsidR="00AA6211" w:rsidRPr="00E10E2B" w:rsidRDefault="00AA6211" w:rsidP="00AA6211">
            <w:pPr>
              <w:spacing w:after="0" w:line="240" w:lineRule="auto"/>
              <w:rPr>
                <w:rFonts w:ascii="Arial" w:hAnsi="Arial" w:cs="Arial"/>
              </w:rPr>
            </w:pPr>
            <w:r w:rsidRPr="00E10E2B">
              <w:rPr>
                <w:rFonts w:ascii="Arial" w:hAnsi="Arial" w:cs="Arial"/>
              </w:rPr>
              <w:t>Email address:</w:t>
            </w:r>
          </w:p>
          <w:p w:rsidR="001D53A5" w:rsidRPr="00E10E2B" w:rsidRDefault="00AA6211" w:rsidP="00C56C4A">
            <w:pPr>
              <w:spacing w:after="0" w:line="240" w:lineRule="auto"/>
              <w:rPr>
                <w:rFonts w:ascii="Arial" w:hAnsi="Arial" w:cs="Arial"/>
                <w:b/>
                <w:bCs/>
              </w:rPr>
            </w:pPr>
            <w:r w:rsidRPr="00E10E2B">
              <w:rPr>
                <w:rFonts w:ascii="Arial" w:hAnsi="Arial" w:cs="Arial"/>
              </w:rPr>
              <w:t>Phone Number:</w:t>
            </w:r>
          </w:p>
        </w:tc>
      </w:tr>
      <w:tr w:rsidR="001D53A5" w:rsidRPr="00E10E2B">
        <w:trPr>
          <w:trHeight w:val="680"/>
        </w:trPr>
        <w:tc>
          <w:tcPr>
            <w:tcW w:w="7821" w:type="dxa"/>
          </w:tcPr>
          <w:p w:rsidR="001D53A5" w:rsidRPr="00E10E2B" w:rsidRDefault="001D53A5" w:rsidP="00C56C4A">
            <w:pPr>
              <w:spacing w:after="0" w:line="240" w:lineRule="auto"/>
              <w:rPr>
                <w:rFonts w:ascii="Arial" w:hAnsi="Arial" w:cs="Arial"/>
                <w:b/>
                <w:bCs/>
              </w:rPr>
            </w:pPr>
            <w:r w:rsidRPr="00E10E2B">
              <w:rPr>
                <w:rFonts w:ascii="Arial" w:hAnsi="Arial" w:cs="Arial"/>
                <w:b/>
                <w:bCs/>
              </w:rPr>
              <w:t>Recruitment Target for Site:</w:t>
            </w:r>
          </w:p>
        </w:tc>
        <w:tc>
          <w:tcPr>
            <w:tcW w:w="236" w:type="dxa"/>
          </w:tcPr>
          <w:p w:rsidR="001D53A5" w:rsidRPr="00E10E2B" w:rsidRDefault="001D53A5" w:rsidP="00C56C4A">
            <w:pPr>
              <w:spacing w:after="0" w:line="240" w:lineRule="auto"/>
              <w:rPr>
                <w:rFonts w:ascii="Arial" w:hAnsi="Arial" w:cs="Arial"/>
              </w:rPr>
            </w:pPr>
          </w:p>
        </w:tc>
        <w:tc>
          <w:tcPr>
            <w:tcW w:w="7000" w:type="dxa"/>
          </w:tcPr>
          <w:p w:rsidR="001D53A5" w:rsidRPr="00E10E2B" w:rsidRDefault="001D53A5" w:rsidP="00C56C4A">
            <w:pPr>
              <w:spacing w:after="0" w:line="240" w:lineRule="auto"/>
              <w:rPr>
                <w:rFonts w:ascii="Arial" w:hAnsi="Arial" w:cs="Arial"/>
              </w:rPr>
            </w:pPr>
          </w:p>
        </w:tc>
      </w:tr>
    </w:tbl>
    <w:p w:rsidR="001D53A5" w:rsidRPr="00E10E2B" w:rsidRDefault="001D53A5" w:rsidP="00006422">
      <w:pPr>
        <w:spacing w:after="0" w:line="240" w:lineRule="auto"/>
        <w:rPr>
          <w:rFonts w:ascii="Arial" w:hAnsi="Arial" w:cs="Arial"/>
        </w:rPr>
      </w:pPr>
    </w:p>
    <w:p w:rsidR="001D53A5" w:rsidRPr="00E10E2B" w:rsidRDefault="001D53A5" w:rsidP="00006422">
      <w:pPr>
        <w:spacing w:after="0" w:line="240" w:lineRule="auto"/>
        <w:rPr>
          <w:rFonts w:ascii="Arial" w:hAnsi="Arial" w:cs="Arial"/>
        </w:rPr>
      </w:pPr>
    </w:p>
    <w:p w:rsidR="001D53A5" w:rsidRPr="00E10E2B" w:rsidRDefault="001D53A5" w:rsidP="00006422">
      <w:pPr>
        <w:spacing w:after="0" w:line="240" w:lineRule="auto"/>
        <w:rPr>
          <w:rFonts w:ascii="Arial" w:hAnsi="Arial" w:cs="Arial"/>
        </w:rPr>
      </w:pPr>
    </w:p>
    <w:p w:rsidR="001D53A5" w:rsidRPr="00E10E2B" w:rsidRDefault="001D53A5" w:rsidP="00006422">
      <w:pPr>
        <w:spacing w:after="0" w:line="240" w:lineRule="auto"/>
        <w:rPr>
          <w:rFonts w:ascii="Arial" w:hAnsi="Arial" w:cs="Arial"/>
          <w:b/>
          <w:bCs/>
        </w:rPr>
      </w:pPr>
      <w:r w:rsidRPr="00E10E2B">
        <w:rPr>
          <w:rFonts w:ascii="Arial" w:hAnsi="Arial" w:cs="Arial"/>
          <w:b/>
          <w:bCs/>
        </w:rPr>
        <w:t>PHARMACY FEASIBILITY CHECKLIST VERSION 1</w:t>
      </w:r>
    </w:p>
    <w:p w:rsidR="001D53A5" w:rsidRPr="00E10E2B" w:rsidRDefault="001D53A5" w:rsidP="00006422">
      <w:pPr>
        <w:spacing w:after="0" w:line="240" w:lineRule="auto"/>
        <w:rPr>
          <w:rFonts w:ascii="Arial" w:hAnsi="Arial" w:cs="Arial"/>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482"/>
      </w:tblGrid>
      <w:tr w:rsidR="001D53A5" w:rsidRPr="00E10E2B">
        <w:tc>
          <w:tcPr>
            <w:tcW w:w="3544" w:type="dxa"/>
          </w:tcPr>
          <w:p w:rsidR="001D53A5" w:rsidRPr="00E10E2B" w:rsidRDefault="001D53A5" w:rsidP="00B8127C">
            <w:pPr>
              <w:spacing w:after="0" w:line="240" w:lineRule="auto"/>
              <w:rPr>
                <w:rFonts w:ascii="Arial" w:hAnsi="Arial" w:cs="Arial"/>
                <w:b/>
                <w:bCs/>
              </w:rPr>
            </w:pPr>
            <w:r w:rsidRPr="00E10E2B">
              <w:rPr>
                <w:rFonts w:ascii="Arial" w:hAnsi="Arial" w:cs="Arial"/>
                <w:b/>
                <w:bCs/>
              </w:rPr>
              <w:t>Lead Pharmacy Address:</w:t>
            </w:r>
          </w:p>
        </w:tc>
        <w:tc>
          <w:tcPr>
            <w:tcW w:w="11482" w:type="dxa"/>
          </w:tcPr>
          <w:p w:rsidR="001D53A5" w:rsidRPr="00E10E2B" w:rsidRDefault="001D53A5" w:rsidP="00B8127C">
            <w:pPr>
              <w:spacing w:after="0" w:line="240" w:lineRule="auto"/>
              <w:rPr>
                <w:rFonts w:ascii="Arial" w:hAnsi="Arial" w:cs="Arial"/>
                <w:b/>
                <w:bCs/>
              </w:rPr>
            </w:pPr>
          </w:p>
        </w:tc>
      </w:tr>
      <w:tr w:rsidR="001D53A5" w:rsidRPr="00E10E2B">
        <w:tc>
          <w:tcPr>
            <w:tcW w:w="3544" w:type="dxa"/>
          </w:tcPr>
          <w:p w:rsidR="001D53A5" w:rsidRPr="00E10E2B" w:rsidRDefault="001D53A5" w:rsidP="00B8127C">
            <w:pPr>
              <w:spacing w:after="0" w:line="240" w:lineRule="auto"/>
              <w:rPr>
                <w:rFonts w:ascii="Arial" w:hAnsi="Arial" w:cs="Arial"/>
                <w:b/>
                <w:bCs/>
              </w:rPr>
            </w:pPr>
            <w:r w:rsidRPr="00E10E2B">
              <w:rPr>
                <w:rFonts w:ascii="Arial" w:hAnsi="Arial" w:cs="Arial"/>
                <w:b/>
                <w:bCs/>
              </w:rPr>
              <w:t>Other pharmacy Address:</w:t>
            </w:r>
          </w:p>
        </w:tc>
        <w:tc>
          <w:tcPr>
            <w:tcW w:w="11482" w:type="dxa"/>
          </w:tcPr>
          <w:p w:rsidR="001D53A5" w:rsidRPr="00E10E2B" w:rsidRDefault="001D53A5" w:rsidP="00B8127C">
            <w:pPr>
              <w:spacing w:after="0" w:line="240" w:lineRule="auto"/>
              <w:rPr>
                <w:rFonts w:ascii="Arial" w:hAnsi="Arial" w:cs="Arial"/>
                <w:b/>
                <w:bCs/>
              </w:rPr>
            </w:pPr>
          </w:p>
        </w:tc>
      </w:tr>
      <w:tr w:rsidR="001D53A5" w:rsidRPr="00E10E2B">
        <w:tc>
          <w:tcPr>
            <w:tcW w:w="3544" w:type="dxa"/>
          </w:tcPr>
          <w:p w:rsidR="001D53A5" w:rsidRPr="00E10E2B" w:rsidRDefault="001D53A5" w:rsidP="00B8127C">
            <w:pPr>
              <w:spacing w:after="0" w:line="240" w:lineRule="auto"/>
              <w:rPr>
                <w:rFonts w:ascii="Arial" w:hAnsi="Arial" w:cs="Arial"/>
                <w:b/>
                <w:bCs/>
              </w:rPr>
            </w:pPr>
            <w:r w:rsidRPr="00E10E2B">
              <w:rPr>
                <w:rFonts w:ascii="Arial" w:hAnsi="Arial" w:cs="Arial"/>
                <w:b/>
                <w:bCs/>
              </w:rPr>
              <w:t>Completed by:</w:t>
            </w:r>
          </w:p>
        </w:tc>
        <w:tc>
          <w:tcPr>
            <w:tcW w:w="11482" w:type="dxa"/>
          </w:tcPr>
          <w:p w:rsidR="001D53A5" w:rsidRPr="00E10E2B" w:rsidRDefault="001D53A5" w:rsidP="00B8127C">
            <w:pPr>
              <w:spacing w:after="0" w:line="240" w:lineRule="auto"/>
              <w:rPr>
                <w:rFonts w:ascii="Arial" w:hAnsi="Arial" w:cs="Arial"/>
                <w:b/>
                <w:bCs/>
              </w:rPr>
            </w:pPr>
          </w:p>
        </w:tc>
      </w:tr>
      <w:tr w:rsidR="001D53A5" w:rsidRPr="00E10E2B">
        <w:tc>
          <w:tcPr>
            <w:tcW w:w="3544" w:type="dxa"/>
          </w:tcPr>
          <w:p w:rsidR="001D53A5" w:rsidRPr="00E10E2B" w:rsidRDefault="001D53A5" w:rsidP="00B8127C">
            <w:pPr>
              <w:spacing w:after="0" w:line="240" w:lineRule="auto"/>
              <w:rPr>
                <w:rFonts w:ascii="Arial" w:hAnsi="Arial" w:cs="Arial"/>
                <w:b/>
                <w:bCs/>
              </w:rPr>
            </w:pPr>
            <w:r w:rsidRPr="00E10E2B">
              <w:rPr>
                <w:rFonts w:ascii="Arial" w:hAnsi="Arial" w:cs="Arial"/>
                <w:b/>
                <w:bCs/>
              </w:rPr>
              <w:t>Date:</w:t>
            </w:r>
          </w:p>
        </w:tc>
        <w:tc>
          <w:tcPr>
            <w:tcW w:w="11482" w:type="dxa"/>
          </w:tcPr>
          <w:p w:rsidR="001D53A5" w:rsidRPr="00E10E2B" w:rsidRDefault="001D53A5" w:rsidP="00B8127C">
            <w:pPr>
              <w:spacing w:after="0" w:line="240" w:lineRule="auto"/>
              <w:rPr>
                <w:rFonts w:ascii="Arial" w:hAnsi="Arial" w:cs="Arial"/>
                <w:b/>
                <w:bCs/>
              </w:rPr>
            </w:pPr>
          </w:p>
        </w:tc>
      </w:tr>
    </w:tbl>
    <w:p w:rsidR="001D53A5" w:rsidRPr="00E10E2B" w:rsidRDefault="001D53A5" w:rsidP="00006422">
      <w:pPr>
        <w:spacing w:after="0" w:line="240" w:lineRule="auto"/>
        <w:rPr>
          <w:rFonts w:ascii="Arial" w:hAnsi="Arial" w:cs="Arial"/>
        </w:rPr>
      </w:pPr>
    </w:p>
    <w:tbl>
      <w:tblPr>
        <w:tblW w:w="15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46"/>
        <w:gridCol w:w="7218"/>
        <w:gridCol w:w="17"/>
        <w:gridCol w:w="1769"/>
        <w:gridCol w:w="12"/>
        <w:gridCol w:w="5073"/>
      </w:tblGrid>
      <w:tr w:rsidR="001D53A5" w:rsidRPr="00E10E2B">
        <w:trPr>
          <w:trHeight w:val="366"/>
        </w:trPr>
        <w:tc>
          <w:tcPr>
            <w:tcW w:w="15064" w:type="dxa"/>
            <w:gridSpan w:val="7"/>
            <w:shd w:val="clear" w:color="000000" w:fill="D9D9D9"/>
          </w:tcPr>
          <w:p w:rsidR="001D53A5" w:rsidRPr="00E10E2B" w:rsidRDefault="001D53A5" w:rsidP="00277335">
            <w:pPr>
              <w:spacing w:after="240" w:line="240" w:lineRule="auto"/>
              <w:rPr>
                <w:rFonts w:ascii="Arial" w:hAnsi="Arial" w:cs="Arial"/>
                <w:b/>
                <w:bCs/>
                <w:lang w:eastAsia="en-GB"/>
              </w:rPr>
            </w:pPr>
            <w:r w:rsidRPr="00E10E2B">
              <w:rPr>
                <w:rFonts w:ascii="Arial" w:hAnsi="Arial" w:cs="Arial"/>
                <w:b/>
                <w:bCs/>
                <w:lang w:eastAsia="en-GB"/>
              </w:rPr>
              <w:t>Pharmacy Staff &amp; Training</w:t>
            </w:r>
          </w:p>
        </w:tc>
      </w:tr>
      <w:tr w:rsidR="001D53A5" w:rsidRPr="00E10E2B" w:rsidTr="00146C54">
        <w:trPr>
          <w:trHeight w:val="525"/>
        </w:trPr>
        <w:tc>
          <w:tcPr>
            <w:tcW w:w="929" w:type="dxa"/>
            <w:shd w:val="clear" w:color="000000" w:fill="D9D9D9"/>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lastRenderedPageBreak/>
              <w:t>♯</w:t>
            </w:r>
          </w:p>
        </w:tc>
        <w:tc>
          <w:tcPr>
            <w:tcW w:w="7264" w:type="dxa"/>
            <w:gridSpan w:val="2"/>
            <w:shd w:val="clear" w:color="000000" w:fill="D9D9D9"/>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Details</w:t>
            </w:r>
          </w:p>
        </w:tc>
        <w:tc>
          <w:tcPr>
            <w:tcW w:w="1786" w:type="dxa"/>
            <w:gridSpan w:val="2"/>
            <w:shd w:val="clear" w:color="000000" w:fill="D9D9D9"/>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Yes/No (or N/A where appropriate)</w:t>
            </w:r>
          </w:p>
        </w:tc>
        <w:tc>
          <w:tcPr>
            <w:tcW w:w="5085" w:type="dxa"/>
            <w:gridSpan w:val="2"/>
            <w:shd w:val="clear" w:color="000000" w:fill="D9D9D9"/>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Comments</w:t>
            </w:r>
          </w:p>
        </w:tc>
      </w:tr>
      <w:tr w:rsidR="001D53A5" w:rsidRPr="00E10E2B" w:rsidTr="00146C54">
        <w:trPr>
          <w:trHeight w:val="1232"/>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1</w:t>
            </w:r>
          </w:p>
        </w:tc>
        <w:tc>
          <w:tcPr>
            <w:tcW w:w="7264" w:type="dxa"/>
            <w:gridSpan w:val="2"/>
            <w:shd w:val="clear" w:color="000000" w:fill="FFFFFF"/>
            <w:vAlign w:val="center"/>
          </w:tcPr>
          <w:p w:rsidR="001D53A5" w:rsidRPr="00E10E2B" w:rsidRDefault="00E10E2B" w:rsidP="00F74460">
            <w:pPr>
              <w:spacing w:after="0" w:line="240" w:lineRule="auto"/>
              <w:rPr>
                <w:rFonts w:ascii="Arial" w:hAnsi="Arial" w:cs="Arial"/>
                <w:b/>
                <w:bCs/>
                <w:lang w:eastAsia="en-GB"/>
              </w:rPr>
            </w:pPr>
            <w:r w:rsidRPr="00E10E2B">
              <w:rPr>
                <w:rFonts w:ascii="Arial" w:hAnsi="Arial" w:cs="Arial"/>
                <w:b/>
                <w:bCs/>
                <w:lang w:eastAsia="en-GB"/>
              </w:rPr>
              <w:t>Does pharmacy</w:t>
            </w:r>
            <w:r w:rsidR="001D53A5" w:rsidRPr="00E10E2B">
              <w:rPr>
                <w:rFonts w:ascii="Arial" w:hAnsi="Arial" w:cs="Arial"/>
                <w:b/>
                <w:bCs/>
                <w:lang w:eastAsia="en-GB"/>
              </w:rPr>
              <w:t xml:space="preserve"> have a policy document covering the safe handling of medicines used in clinical trials, including a statement listing the responsibilities the clinical trial investigator will delegate to the pharmacy department?</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83"/>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2</w:t>
            </w:r>
          </w:p>
        </w:tc>
        <w:tc>
          <w:tcPr>
            <w:tcW w:w="7264"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there a designated member of staff appointed who has overall responsibility for the pharmacy clinical trial service?</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95"/>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3</w:t>
            </w:r>
          </w:p>
        </w:tc>
        <w:tc>
          <w:tcPr>
            <w:tcW w:w="7264"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Are clinical trial services provided by designated pharmacy staff?</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1252"/>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4</w:t>
            </w:r>
          </w:p>
        </w:tc>
        <w:tc>
          <w:tcPr>
            <w:tcW w:w="7264"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Are pharmacy staff that provide clinical trial services adequately qualified, experienced, trained </w:t>
            </w:r>
            <w:r w:rsidR="00E10E2B" w:rsidRPr="00E10E2B">
              <w:rPr>
                <w:rFonts w:ascii="Arial" w:hAnsi="Arial" w:cs="Arial"/>
                <w:b/>
                <w:bCs/>
                <w:lang w:eastAsia="en-GB"/>
              </w:rPr>
              <w:t>(have</w:t>
            </w:r>
            <w:r w:rsidRPr="00E10E2B">
              <w:rPr>
                <w:rFonts w:ascii="Arial" w:hAnsi="Arial" w:cs="Arial"/>
                <w:b/>
                <w:bCs/>
                <w:lang w:eastAsia="en-GB"/>
              </w:rPr>
              <w:t xml:space="preserve"> a ‘CV &amp; Training’ file that clearly documents responsibility for clinical trials and that includes training records, </w:t>
            </w:r>
            <w:r w:rsidR="00E10E2B" w:rsidRPr="00E10E2B">
              <w:rPr>
                <w:rFonts w:ascii="Arial" w:hAnsi="Arial" w:cs="Arial"/>
                <w:b/>
                <w:bCs/>
                <w:lang w:eastAsia="en-GB"/>
              </w:rPr>
              <w:t>CV and</w:t>
            </w:r>
            <w:r w:rsidRPr="00E10E2B">
              <w:rPr>
                <w:rFonts w:ascii="Arial" w:hAnsi="Arial" w:cs="Arial"/>
                <w:b/>
                <w:bCs/>
                <w:lang w:eastAsia="en-GB"/>
              </w:rPr>
              <w:t xml:space="preserve"> Job Descriptions</w:t>
            </w:r>
            <w:r w:rsidR="00E10E2B" w:rsidRPr="00E10E2B">
              <w:rPr>
                <w:rFonts w:ascii="Arial" w:hAnsi="Arial" w:cs="Arial"/>
                <w:b/>
                <w:bCs/>
                <w:lang w:eastAsia="en-GB"/>
              </w:rPr>
              <w:t>)?</w:t>
            </w:r>
            <w:r w:rsidRPr="00E10E2B">
              <w:rPr>
                <w:rFonts w:ascii="Arial" w:hAnsi="Arial" w:cs="Arial"/>
                <w:b/>
                <w:bCs/>
                <w:lang w:eastAsia="en-GB"/>
              </w:rPr>
              <w:t xml:space="preserve">                                                                                                                                    </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61"/>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5</w:t>
            </w:r>
          </w:p>
        </w:tc>
        <w:tc>
          <w:tcPr>
            <w:tcW w:w="7264"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Have they all received GCP training (frequency and type as appropriate to their roles)?                                                                                                                                                    </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85"/>
        </w:trPr>
        <w:tc>
          <w:tcPr>
            <w:tcW w:w="929" w:type="dxa"/>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6</w:t>
            </w:r>
          </w:p>
        </w:tc>
        <w:tc>
          <w:tcPr>
            <w:tcW w:w="7264"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Is there a system for documenting protocol specific training for pharmacy staff involved in the </w:t>
            </w:r>
            <w:r w:rsidR="00E10E2B" w:rsidRPr="00E10E2B">
              <w:rPr>
                <w:rFonts w:ascii="Arial" w:hAnsi="Arial" w:cs="Arial"/>
                <w:b/>
                <w:bCs/>
                <w:lang w:eastAsia="en-GB"/>
              </w:rPr>
              <w:t xml:space="preserve">trial? </w:t>
            </w:r>
          </w:p>
        </w:tc>
        <w:tc>
          <w:tcPr>
            <w:tcW w:w="1786"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85"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907"/>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7</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there a system to ensure that all key pharmacy personnel have signed the delegation/pharmacy signature log before undertaking trial specific activities?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345"/>
        </w:trPr>
        <w:tc>
          <w:tcPr>
            <w:tcW w:w="15064" w:type="dxa"/>
            <w:gridSpan w:val="7"/>
            <w:shd w:val="clear" w:color="auto" w:fill="D9D9D9"/>
          </w:tcPr>
          <w:p w:rsidR="001D53A5" w:rsidRPr="00E10E2B" w:rsidRDefault="001D53A5" w:rsidP="00277335">
            <w:pPr>
              <w:spacing w:after="0" w:line="240" w:lineRule="auto"/>
              <w:jc w:val="center"/>
              <w:rPr>
                <w:rFonts w:ascii="Arial" w:hAnsi="Arial" w:cs="Arial"/>
                <w:b/>
                <w:bCs/>
                <w:lang w:eastAsia="en-GB"/>
              </w:rPr>
            </w:pPr>
            <w:r w:rsidRPr="00E10E2B">
              <w:rPr>
                <w:rFonts w:ascii="Arial" w:hAnsi="Arial" w:cs="Arial"/>
                <w:b/>
                <w:bCs/>
                <w:lang w:eastAsia="en-GB"/>
              </w:rPr>
              <w:t>Pharmacy Facilities</w:t>
            </w:r>
          </w:p>
        </w:tc>
      </w:tr>
      <w:tr w:rsidR="001D53A5" w:rsidRPr="00E10E2B" w:rsidTr="00146C54">
        <w:trPr>
          <w:trHeight w:val="330"/>
        </w:trPr>
        <w:tc>
          <w:tcPr>
            <w:tcW w:w="975" w:type="dxa"/>
            <w:gridSpan w:val="2"/>
            <w:shd w:val="clear" w:color="auto" w:fill="D9D9D9"/>
            <w:vAlign w:val="center"/>
          </w:tcPr>
          <w:p w:rsidR="001D53A5" w:rsidRPr="00E10E2B" w:rsidRDefault="00AA6211" w:rsidP="00F74460">
            <w:pPr>
              <w:spacing w:after="0" w:line="240" w:lineRule="auto"/>
              <w:ind w:left="-142"/>
              <w:jc w:val="center"/>
              <w:rPr>
                <w:rFonts w:ascii="Arial" w:hAnsi="Arial" w:cs="Arial"/>
                <w:b/>
                <w:bCs/>
                <w:lang w:eastAsia="en-GB"/>
              </w:rPr>
            </w:pPr>
            <w:r>
              <w:rPr>
                <w:rFonts w:ascii="Arial" w:hAnsi="Arial" w:cs="Arial"/>
                <w:b/>
                <w:bCs/>
                <w:lang w:eastAsia="en-GB"/>
              </w:rPr>
              <w:t>8</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Are all IMPs stored and dispensed from pharmacy?</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lastRenderedPageBreak/>
              <w:t>9</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pharmacy have oversight of IMP stored outside of pharmacy?</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881"/>
        </w:trPr>
        <w:tc>
          <w:tcPr>
            <w:tcW w:w="975" w:type="dxa"/>
            <w:gridSpan w:val="2"/>
            <w:shd w:val="clear" w:color="auto" w:fill="D9D9D9"/>
            <w:vAlign w:val="center"/>
          </w:tcPr>
          <w:p w:rsidR="001D53A5" w:rsidRPr="00E10E2B" w:rsidRDefault="00AA6211" w:rsidP="00F74460">
            <w:pPr>
              <w:spacing w:after="0" w:line="240" w:lineRule="auto"/>
              <w:ind w:left="-142"/>
              <w:jc w:val="center"/>
              <w:rPr>
                <w:rFonts w:ascii="Arial" w:hAnsi="Arial" w:cs="Arial"/>
                <w:b/>
                <w:bCs/>
                <w:lang w:eastAsia="en-GB"/>
              </w:rPr>
            </w:pPr>
            <w:r>
              <w:rPr>
                <w:rFonts w:ascii="Arial" w:hAnsi="Arial" w:cs="Arial"/>
                <w:b/>
                <w:bCs/>
                <w:lang w:eastAsia="en-GB"/>
              </w:rPr>
              <w:t>10</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the Pharmacy have systems to allow for IMPs to be segregated from normal pharmacy stock in an area with limited access?</w:t>
            </w:r>
            <w:r w:rsidRPr="00E10E2B">
              <w:rPr>
                <w:rFonts w:ascii="Arial" w:hAnsi="Arial" w:cs="Arial"/>
                <w:b/>
                <w:bCs/>
                <w:lang w:eastAsia="en-GB"/>
              </w:rPr>
              <w:br/>
              <w:t>(The degree of segregation can be based on the risk of the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79"/>
        </w:trPr>
        <w:tc>
          <w:tcPr>
            <w:tcW w:w="975" w:type="dxa"/>
            <w:gridSpan w:val="2"/>
            <w:shd w:val="clear" w:color="auto" w:fill="D9D9D9"/>
            <w:vAlign w:val="center"/>
          </w:tcPr>
          <w:p w:rsidR="001D53A5" w:rsidRPr="00E10E2B" w:rsidRDefault="00AA6211" w:rsidP="00F74460">
            <w:pPr>
              <w:spacing w:after="0" w:line="240" w:lineRule="auto"/>
              <w:ind w:left="-142"/>
              <w:jc w:val="center"/>
              <w:rPr>
                <w:rFonts w:ascii="Arial" w:hAnsi="Arial" w:cs="Arial"/>
                <w:b/>
                <w:bCs/>
                <w:lang w:eastAsia="en-GB"/>
              </w:rPr>
            </w:pPr>
            <w:r>
              <w:rPr>
                <w:rFonts w:ascii="Arial" w:hAnsi="Arial" w:cs="Arial"/>
                <w:b/>
                <w:bCs/>
                <w:lang w:eastAsia="en-GB"/>
              </w:rPr>
              <w:t>11</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Are IMPs that are returned by patients or have expired stored separately from unused IMPs?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89"/>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12</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there an alarm system to alert staff if the temperature falls outside the specified range?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968"/>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13</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the Pharmacy have written procedures in place that specify the actions to take when the storage conditions fall outside the specified range?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71"/>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14</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regular temperature monitoring of IMPs undertaken and these records archived?</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81"/>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15</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 you have IMP storage room that ensure controlled room temperature (between 15-25 C)?</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94"/>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16</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 you have a fridge to store the IMP? (2-8C)?</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99"/>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17</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Do you have </w:t>
            </w:r>
            <w:r w:rsidR="00E10E2B" w:rsidRPr="00E10E2B">
              <w:rPr>
                <w:rFonts w:ascii="Arial" w:hAnsi="Arial" w:cs="Arial"/>
                <w:b/>
                <w:bCs/>
                <w:lang w:eastAsia="en-GB"/>
              </w:rPr>
              <w:t>a -</w:t>
            </w:r>
            <w:r w:rsidRPr="00E10E2B">
              <w:rPr>
                <w:rFonts w:ascii="Arial" w:hAnsi="Arial" w:cs="Arial"/>
                <w:b/>
                <w:bCs/>
                <w:lang w:eastAsia="en-GB"/>
              </w:rPr>
              <w:t>20 (minus 20 degrees) freezer to store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91"/>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18</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Do you have </w:t>
            </w:r>
            <w:r w:rsidR="00E10E2B" w:rsidRPr="00E10E2B">
              <w:rPr>
                <w:rFonts w:ascii="Arial" w:hAnsi="Arial" w:cs="Arial"/>
                <w:b/>
                <w:bCs/>
                <w:lang w:eastAsia="en-GB"/>
              </w:rPr>
              <w:t>a -</w:t>
            </w:r>
            <w:r w:rsidRPr="00E10E2B">
              <w:rPr>
                <w:rFonts w:ascii="Arial" w:hAnsi="Arial" w:cs="Arial"/>
                <w:b/>
                <w:bCs/>
                <w:lang w:eastAsia="en-GB"/>
              </w:rPr>
              <w:t>80 (minus 80 degrees) freezer to store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67"/>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t>19</w:t>
            </w:r>
          </w:p>
        </w:tc>
        <w:tc>
          <w:tcPr>
            <w:tcW w:w="7235" w:type="dxa"/>
            <w:gridSpan w:val="2"/>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your pharmacy unit have facilities for the preparation of the IMP in sterile conditions?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24"/>
        </w:trPr>
        <w:tc>
          <w:tcPr>
            <w:tcW w:w="975" w:type="dxa"/>
            <w:gridSpan w:val="2"/>
            <w:shd w:val="clear" w:color="auto" w:fill="D9D9D9"/>
            <w:vAlign w:val="center"/>
          </w:tcPr>
          <w:p w:rsidR="001D53A5" w:rsidRPr="00E10E2B" w:rsidRDefault="00AA6211" w:rsidP="00AA6211">
            <w:pPr>
              <w:spacing w:after="0" w:line="240" w:lineRule="auto"/>
              <w:ind w:left="-142"/>
              <w:jc w:val="center"/>
              <w:rPr>
                <w:rFonts w:ascii="Arial" w:hAnsi="Arial" w:cs="Arial"/>
                <w:b/>
                <w:bCs/>
                <w:lang w:eastAsia="en-GB"/>
              </w:rPr>
            </w:pPr>
            <w:r>
              <w:rPr>
                <w:rFonts w:ascii="Arial" w:hAnsi="Arial" w:cs="Arial"/>
                <w:b/>
                <w:bCs/>
                <w:lang w:eastAsia="en-GB"/>
              </w:rPr>
              <w:lastRenderedPageBreak/>
              <w:t>20</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 you have an external contractor for the above mentioned activities that holds a licence appropriate to the type of activities undertaken?</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859"/>
        </w:trPr>
        <w:tc>
          <w:tcPr>
            <w:tcW w:w="975" w:type="dxa"/>
            <w:gridSpan w:val="2"/>
            <w:shd w:val="clear" w:color="auto" w:fill="D9D9D9"/>
            <w:vAlign w:val="center"/>
          </w:tcPr>
          <w:p w:rsidR="001D53A5" w:rsidRPr="00E10E2B" w:rsidRDefault="001D53A5" w:rsidP="00AA6211">
            <w:pPr>
              <w:spacing w:after="0" w:line="240" w:lineRule="auto"/>
              <w:ind w:left="-142"/>
              <w:jc w:val="center"/>
              <w:rPr>
                <w:rFonts w:ascii="Arial" w:hAnsi="Arial" w:cs="Arial"/>
                <w:b/>
                <w:bCs/>
                <w:lang w:eastAsia="en-GB"/>
              </w:rPr>
            </w:pPr>
            <w:r w:rsidRPr="00E10E2B">
              <w:rPr>
                <w:rFonts w:ascii="Arial" w:hAnsi="Arial" w:cs="Arial"/>
                <w:b/>
                <w:bCs/>
                <w:lang w:eastAsia="en-GB"/>
              </w:rPr>
              <w:t>2</w:t>
            </w:r>
            <w:r w:rsidR="00AA6211">
              <w:rPr>
                <w:rFonts w:ascii="Arial" w:hAnsi="Arial" w:cs="Arial"/>
                <w:b/>
                <w:bCs/>
                <w:lang w:eastAsia="en-GB"/>
              </w:rPr>
              <w:t>0</w:t>
            </w:r>
            <w:r w:rsidRPr="00E10E2B">
              <w:rPr>
                <w:rFonts w:ascii="Arial" w:hAnsi="Arial" w:cs="Arial"/>
                <w:b/>
                <w:bCs/>
                <w:lang w:eastAsia="en-GB"/>
              </w:rPr>
              <w:t>b</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If answer to the above is yes, do you have a contract and does this have provisions to allow for a prompt identification of the input ingredients batch number (if not applicable, state N/A)?</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59"/>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21</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 you have facilities/capabilities to print labels that comply with the provisions of Annex 13?</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40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21</w:t>
            </w:r>
            <w:r w:rsidRPr="00E10E2B">
              <w:rPr>
                <w:rFonts w:ascii="Arial" w:hAnsi="Arial" w:cs="Arial"/>
                <w:b/>
                <w:bCs/>
                <w:lang w:eastAsia="en-GB"/>
              </w:rPr>
              <w:t>b</w:t>
            </w:r>
          </w:p>
        </w:tc>
        <w:tc>
          <w:tcPr>
            <w:tcW w:w="7235" w:type="dxa"/>
            <w:gridSpan w:val="2"/>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Are there limits to the length and space?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405"/>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22</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there a system to ensure that pharmacy trial files are archived?</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330"/>
        </w:trPr>
        <w:tc>
          <w:tcPr>
            <w:tcW w:w="15064" w:type="dxa"/>
            <w:gridSpan w:val="7"/>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Pharmacy Resources</w:t>
            </w:r>
          </w:p>
        </w:tc>
      </w:tr>
      <w:tr w:rsidR="001D53A5" w:rsidRPr="00E10E2B" w:rsidTr="00146C54">
        <w:trPr>
          <w:trHeight w:val="885"/>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23</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Has a management system been established within the Trust whereby pharmacy is contacted in advance of the Trust agreeing and signing the Clinical Trial Site Agreement?</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401"/>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24</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Do pharmacy staff review each protocol and feasibility of the study? </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63"/>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25</w:t>
            </w:r>
          </w:p>
        </w:tc>
        <w:tc>
          <w:tcPr>
            <w:tcW w:w="7235" w:type="dxa"/>
            <w:gridSpan w:val="2"/>
            <w:shd w:val="clear" w:color="8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it standard practice for pharmacy clinical trials staff to participate in the site initiation meeting?</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403"/>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26</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notification of pharmacy part of the R&amp;D approval process?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79"/>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27</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pharmacy check the packaging and labels of IMPs to ensure they comply with the protocol and CTA?</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1242"/>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lastRenderedPageBreak/>
              <w:t>28</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Where drug accountability forms, prescription forms and other associated forms are supplied by the Sponsor, does the pharmacy department review these with regard to the data they are designed to capture and their suitability for use within the pharmacy department? </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538"/>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29</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Does the pharmacy ever hold the code breaks for emergency un-blinding?</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24"/>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30</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Is there 24/7 out of hours emergency cover for code break access (where applicable)?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330"/>
        </w:trPr>
        <w:tc>
          <w:tcPr>
            <w:tcW w:w="15064" w:type="dxa"/>
            <w:gridSpan w:val="7"/>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Approvals (Regulatory Green Light)</w:t>
            </w:r>
          </w:p>
        </w:tc>
      </w:tr>
      <w:tr w:rsidR="001D53A5" w:rsidRPr="00E10E2B" w:rsidTr="00146C54">
        <w:trPr>
          <w:trHeight w:val="2339"/>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31</w:t>
            </w:r>
          </w:p>
        </w:tc>
        <w:tc>
          <w:tcPr>
            <w:tcW w:w="7235" w:type="dxa"/>
            <w:gridSpan w:val="2"/>
            <w:shd w:val="clear" w:color="000000" w:fill="FFFFFF"/>
            <w:vAlign w:val="center"/>
          </w:tcPr>
          <w:p w:rsidR="001D53A5" w:rsidRPr="00E10E2B" w:rsidRDefault="001D53A5" w:rsidP="00AA6211">
            <w:pPr>
              <w:spacing w:after="0" w:line="240" w:lineRule="auto"/>
              <w:rPr>
                <w:rFonts w:ascii="Arial" w:hAnsi="Arial" w:cs="Arial"/>
                <w:b/>
                <w:bCs/>
                <w:lang w:eastAsia="en-GB"/>
              </w:rPr>
            </w:pPr>
            <w:r w:rsidRPr="00E10E2B">
              <w:rPr>
                <w:rFonts w:ascii="Arial" w:hAnsi="Arial" w:cs="Arial"/>
                <w:b/>
                <w:bCs/>
                <w:lang w:eastAsia="en-GB"/>
              </w:rPr>
              <w:t>Does the pharmacy have a system in place to ensure that all of the required approvals and documentation are in place before IMP can be released from pharmacy</w:t>
            </w:r>
            <w:r w:rsidR="00AA6211">
              <w:rPr>
                <w:rFonts w:ascii="Arial" w:hAnsi="Arial" w:cs="Arial"/>
                <w:b/>
                <w:bCs/>
                <w:lang w:eastAsia="en-GB"/>
              </w:rPr>
              <w:t>?</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71"/>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32</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Does pharmacy have a system that </w:t>
            </w:r>
            <w:r w:rsidR="00E10E2B" w:rsidRPr="00E10E2B">
              <w:rPr>
                <w:rFonts w:ascii="Arial" w:hAnsi="Arial" w:cs="Arial"/>
                <w:b/>
                <w:bCs/>
                <w:lang w:eastAsia="en-GB"/>
              </w:rPr>
              <w:t>ensures confirmation</w:t>
            </w:r>
            <w:r w:rsidRPr="00E10E2B">
              <w:rPr>
                <w:rFonts w:ascii="Arial" w:hAnsi="Arial" w:cs="Arial"/>
                <w:b/>
                <w:bCs/>
                <w:lang w:eastAsia="en-GB"/>
              </w:rPr>
              <w:t xml:space="preserve"> of QP certification for each batch of IMP (where applicable)?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681"/>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33</w:t>
            </w:r>
          </w:p>
        </w:tc>
        <w:tc>
          <w:tcPr>
            <w:tcW w:w="7235" w:type="dxa"/>
            <w:gridSpan w:val="2"/>
            <w:shd w:val="clear" w:color="000000" w:fill="FFFFFF"/>
            <w:vAlign w:val="center"/>
          </w:tcPr>
          <w:p w:rsidR="001D53A5" w:rsidRPr="00E10E2B" w:rsidRDefault="001D53A5" w:rsidP="00F74460">
            <w:pPr>
              <w:spacing w:after="0" w:line="240" w:lineRule="auto"/>
              <w:rPr>
                <w:rFonts w:ascii="Arial" w:hAnsi="Arial" w:cs="Arial"/>
                <w:b/>
                <w:bCs/>
                <w:lang w:eastAsia="en-GB"/>
              </w:rPr>
            </w:pPr>
            <w:r w:rsidRPr="00E10E2B">
              <w:rPr>
                <w:rFonts w:ascii="Arial" w:hAnsi="Arial" w:cs="Arial"/>
                <w:b/>
                <w:bCs/>
                <w:lang w:eastAsia="en-GB"/>
              </w:rPr>
              <w:t xml:space="preserve">Does pharmacy maintain a study-specific filing system </w:t>
            </w:r>
            <w:r w:rsidR="00E10E2B" w:rsidRPr="00E10E2B">
              <w:rPr>
                <w:rFonts w:ascii="Arial" w:hAnsi="Arial" w:cs="Arial"/>
                <w:b/>
                <w:bCs/>
                <w:lang w:eastAsia="en-GB"/>
              </w:rPr>
              <w:t>for essential</w:t>
            </w:r>
            <w:r w:rsidRPr="00E10E2B">
              <w:rPr>
                <w:rFonts w:ascii="Arial" w:hAnsi="Arial" w:cs="Arial"/>
                <w:b/>
                <w:bCs/>
                <w:lang w:eastAsia="en-GB"/>
              </w:rPr>
              <w:t xml:space="preserve"> clinical trial documents (e.g. a ‘pharmacy File’) for each clinical trial?</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350"/>
        </w:trPr>
        <w:tc>
          <w:tcPr>
            <w:tcW w:w="15064" w:type="dxa"/>
            <w:gridSpan w:val="7"/>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r w:rsidRPr="00E10E2B">
              <w:rPr>
                <w:rFonts w:ascii="Arial" w:hAnsi="Arial" w:cs="Arial"/>
                <w:b/>
                <w:bCs/>
                <w:lang w:eastAsia="en-GB"/>
              </w:rPr>
              <w:t>IMP Management (Pharmacy Policies &amp; Procedures)</w:t>
            </w:r>
          </w:p>
        </w:tc>
      </w:tr>
      <w:tr w:rsidR="001D53A5" w:rsidRPr="00E10E2B" w:rsidTr="00146C54">
        <w:trPr>
          <w:trHeight w:val="583"/>
        </w:trPr>
        <w:tc>
          <w:tcPr>
            <w:tcW w:w="975" w:type="dxa"/>
            <w:gridSpan w:val="2"/>
            <w:vMerge w:val="restart"/>
            <w:shd w:val="clear" w:color="auto" w:fill="D9D9D9"/>
            <w:noWrap/>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lastRenderedPageBreak/>
              <w:t>34</w:t>
            </w:r>
          </w:p>
        </w:tc>
        <w:tc>
          <w:tcPr>
            <w:tcW w:w="7235" w:type="dxa"/>
            <w:gridSpan w:val="2"/>
            <w:shd w:val="clear" w:color="000000" w:fill="FFFFFF"/>
          </w:tcPr>
          <w:p w:rsidR="001D53A5" w:rsidRPr="00E10E2B" w:rsidRDefault="001D53A5" w:rsidP="00277335">
            <w:pPr>
              <w:spacing w:after="240" w:line="240" w:lineRule="auto"/>
              <w:rPr>
                <w:rFonts w:ascii="Arial" w:hAnsi="Arial" w:cs="Arial"/>
                <w:b/>
                <w:bCs/>
                <w:lang w:eastAsia="en-GB"/>
              </w:rPr>
            </w:pPr>
            <w:r w:rsidRPr="00E10E2B">
              <w:rPr>
                <w:rFonts w:ascii="Arial" w:hAnsi="Arial" w:cs="Arial"/>
                <w:b/>
                <w:bCs/>
                <w:lang w:eastAsia="en-GB"/>
              </w:rPr>
              <w:t>Does pharmacy have written clinical trials Standard Operating Procedures (SOPs</w:t>
            </w:r>
            <w:r w:rsidR="00E10E2B" w:rsidRPr="00E10E2B">
              <w:rPr>
                <w:rFonts w:ascii="Arial" w:hAnsi="Arial" w:cs="Arial"/>
                <w:b/>
                <w:bCs/>
                <w:lang w:eastAsia="en-GB"/>
              </w:rPr>
              <w:t>) to</w:t>
            </w:r>
            <w:r w:rsidRPr="00E10E2B">
              <w:rPr>
                <w:rFonts w:ascii="Arial" w:hAnsi="Arial" w:cs="Arial"/>
                <w:b/>
                <w:bCs/>
                <w:lang w:eastAsia="en-GB"/>
              </w:rPr>
              <w:t xml:space="preserve"> cover the following?</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9"/>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Receipt and recording of the safe delivery of IMPs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26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Safe handling and storage of IMPs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235"/>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Temperature monitoring</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Un-blinding (only if willing to provide the service)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105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Preparation and dispensing of IMPs in accordance with professional standards (including dispensing against an appropriate prescription, maintaining drug</w:t>
            </w:r>
            <w:r w:rsidRPr="00E10E2B">
              <w:rPr>
                <w:rFonts w:ascii="Arial" w:hAnsi="Arial" w:cs="Arial"/>
                <w:b/>
                <w:bCs/>
                <w:lang w:eastAsia="en-GB"/>
              </w:rPr>
              <w:br/>
              <w:t>accountability records and ensuring that all IMPs are labelled with the appropriate pharmacy label)</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Return and disposal of unused IMPs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Reconciliation of IMPs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This is included in Return and Destruction SOP.</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Maintaining a pharmacy study file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Training of clinical trial pharmacy staff</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vMerge/>
            <w:shd w:val="clear" w:color="auto" w:fill="D9D9D9"/>
            <w:vAlign w:val="center"/>
          </w:tcPr>
          <w:p w:rsidR="001D53A5" w:rsidRPr="00E10E2B" w:rsidRDefault="001D53A5" w:rsidP="00F74460">
            <w:pPr>
              <w:spacing w:after="0" w:line="240" w:lineRule="auto"/>
              <w:jc w:val="center"/>
              <w:rPr>
                <w:rFonts w:ascii="Arial" w:hAnsi="Arial" w:cs="Arial"/>
                <w:b/>
                <w:bCs/>
                <w:lang w:eastAsia="en-GB"/>
              </w:rPr>
            </w:pP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Archiving of clinical trials documentation</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35</w:t>
            </w:r>
          </w:p>
        </w:tc>
        <w:tc>
          <w:tcPr>
            <w:tcW w:w="7235" w:type="dxa"/>
            <w:gridSpan w:val="2"/>
            <w:shd w:val="clear" w:color="000000" w:fill="FFFFFF"/>
          </w:tcPr>
          <w:p w:rsidR="001D53A5" w:rsidRPr="00E10E2B" w:rsidRDefault="001D53A5" w:rsidP="00E10E2B">
            <w:pPr>
              <w:spacing w:after="0" w:line="240" w:lineRule="auto"/>
              <w:rPr>
                <w:rFonts w:ascii="Arial" w:hAnsi="Arial" w:cs="Arial"/>
                <w:b/>
                <w:bCs/>
                <w:lang w:eastAsia="en-GB"/>
              </w:rPr>
            </w:pPr>
            <w:r w:rsidRPr="00E10E2B">
              <w:rPr>
                <w:rFonts w:ascii="Arial" w:hAnsi="Arial" w:cs="Arial"/>
                <w:b/>
                <w:bCs/>
                <w:lang w:eastAsia="en-GB"/>
              </w:rPr>
              <w:t>Are the pharmacy SOPs authori</w:t>
            </w:r>
            <w:r w:rsidR="00E10E2B">
              <w:rPr>
                <w:rFonts w:ascii="Arial" w:hAnsi="Arial" w:cs="Arial"/>
                <w:b/>
                <w:bCs/>
                <w:lang w:eastAsia="en-GB"/>
              </w:rPr>
              <w:t>s</w:t>
            </w:r>
            <w:r w:rsidRPr="00E10E2B">
              <w:rPr>
                <w:rFonts w:ascii="Arial" w:hAnsi="Arial" w:cs="Arial"/>
                <w:b/>
                <w:bCs/>
                <w:lang w:eastAsia="en-GB"/>
              </w:rPr>
              <w:t xml:space="preserve">ed and reviewed at regular </w:t>
            </w:r>
            <w:r w:rsidR="00E10E2B" w:rsidRPr="00E10E2B">
              <w:rPr>
                <w:rFonts w:ascii="Arial" w:hAnsi="Arial" w:cs="Arial"/>
                <w:b/>
                <w:bCs/>
                <w:lang w:eastAsia="en-GB"/>
              </w:rPr>
              <w:t>intervals?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54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36</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Does pharmacy generate trial specific procedures (dispensing guidelines) for each trial?</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795"/>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37</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Does pharmacy keep accurate records with sufficient information to provide a full audit trail from the receipt of the IMPs to their use, removal from site or destruction?</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207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lastRenderedPageBreak/>
              <w:t>38</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xml:space="preserve">Does pharmacy maintain the following documentation relating to preparation </w:t>
            </w:r>
            <w:r w:rsidR="00E10E2B" w:rsidRPr="00E10E2B">
              <w:rPr>
                <w:rFonts w:ascii="Arial" w:hAnsi="Arial" w:cs="Arial"/>
                <w:b/>
                <w:bCs/>
                <w:lang w:eastAsia="en-GB"/>
              </w:rPr>
              <w:t>of IMP</w:t>
            </w:r>
            <w:r w:rsidRPr="00E10E2B">
              <w:rPr>
                <w:rFonts w:ascii="Arial" w:hAnsi="Arial" w:cs="Arial"/>
                <w:b/>
                <w:bCs/>
                <w:lang w:eastAsia="en-GB"/>
              </w:rPr>
              <w:t xml:space="preserve"> (e.g. reconstitution, dilution)?</w:t>
            </w:r>
            <w:r w:rsidRPr="00E10E2B">
              <w:rPr>
                <w:rFonts w:ascii="Arial" w:hAnsi="Arial" w:cs="Arial"/>
                <w:b/>
                <w:bCs/>
                <w:lang w:eastAsia="en-GB"/>
              </w:rPr>
              <w:br/>
              <w:t>• Prescription or order form</w:t>
            </w:r>
            <w:r w:rsidRPr="00E10E2B">
              <w:rPr>
                <w:rFonts w:ascii="Arial" w:hAnsi="Arial" w:cs="Arial"/>
                <w:b/>
                <w:bCs/>
                <w:lang w:eastAsia="en-GB"/>
              </w:rPr>
              <w:br/>
              <w:t>• Randomisation code (where applicable)</w:t>
            </w:r>
            <w:r w:rsidRPr="00E10E2B">
              <w:rPr>
                <w:rFonts w:ascii="Arial" w:hAnsi="Arial" w:cs="Arial"/>
                <w:b/>
                <w:bCs/>
                <w:lang w:eastAsia="en-GB"/>
              </w:rPr>
              <w:br/>
              <w:t>• Drug accountability or dispensing records</w:t>
            </w:r>
            <w:r w:rsidRPr="00E10E2B">
              <w:rPr>
                <w:rFonts w:ascii="Arial" w:hAnsi="Arial" w:cs="Arial"/>
                <w:b/>
                <w:bCs/>
                <w:lang w:eastAsia="en-GB"/>
              </w:rPr>
              <w:br/>
              <w:t>• Production worksheet or batch sheet</w:t>
            </w:r>
            <w:r w:rsidRPr="00E10E2B">
              <w:rPr>
                <w:rFonts w:ascii="Arial" w:hAnsi="Arial" w:cs="Arial"/>
                <w:b/>
                <w:bCs/>
                <w:lang w:eastAsia="en-GB"/>
              </w:rPr>
              <w:br/>
              <w:t xml:space="preserve">• Evidence of professional release </w:t>
            </w:r>
            <w:r w:rsidRPr="00E10E2B">
              <w:rPr>
                <w:rFonts w:ascii="Arial" w:hAnsi="Arial" w:cs="Arial"/>
                <w:b/>
                <w:bCs/>
                <w:lang w:eastAsia="en-GB"/>
              </w:rPr>
              <w:br/>
            </w:r>
            <w:r w:rsidRPr="00E10E2B">
              <w:rPr>
                <w:rFonts w:ascii="Arial" w:hAnsi="Arial" w:cs="Arial"/>
                <w:lang w:eastAsia="en-GB"/>
              </w:rPr>
              <w:t>(if this activity is not undertaken by pharmacy, select N/A)</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39</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Are IMPs always labelled with the patient's name and date dispensed?</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540"/>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40</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Is the patient identity removed from the IMP before it is returned to the Sponsor?</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795"/>
        </w:trPr>
        <w:tc>
          <w:tcPr>
            <w:tcW w:w="975" w:type="dxa"/>
            <w:gridSpan w:val="2"/>
            <w:shd w:val="clear" w:color="auto" w:fill="D9D9D9"/>
            <w:vAlign w:val="center"/>
          </w:tcPr>
          <w:p w:rsidR="001D53A5" w:rsidRPr="00E10E2B" w:rsidRDefault="00AA6211" w:rsidP="00F74460">
            <w:pPr>
              <w:spacing w:after="0" w:line="240" w:lineRule="auto"/>
              <w:jc w:val="center"/>
              <w:rPr>
                <w:rFonts w:ascii="Arial" w:hAnsi="Arial" w:cs="Arial"/>
                <w:b/>
                <w:bCs/>
                <w:lang w:eastAsia="en-GB"/>
              </w:rPr>
            </w:pPr>
            <w:r>
              <w:rPr>
                <w:rFonts w:ascii="Arial" w:hAnsi="Arial" w:cs="Arial"/>
                <w:b/>
                <w:bCs/>
                <w:lang w:eastAsia="en-GB"/>
              </w:rPr>
              <w:t>41</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Are clinical trial participants counselled on the correct use of the IMP in addition to any written information, which is provided e.g. clinical trial patient information sheet or the patient information leaflet (PIL)?</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340"/>
        </w:trPr>
        <w:tc>
          <w:tcPr>
            <w:tcW w:w="15064" w:type="dxa"/>
            <w:gridSpan w:val="7"/>
            <w:shd w:val="clear" w:color="auto" w:fill="D9D9D9"/>
          </w:tcPr>
          <w:p w:rsidR="001D53A5" w:rsidRPr="00E10E2B" w:rsidRDefault="001D53A5" w:rsidP="00277335">
            <w:pPr>
              <w:spacing w:after="0" w:line="240" w:lineRule="auto"/>
              <w:jc w:val="center"/>
              <w:rPr>
                <w:rFonts w:ascii="Arial" w:hAnsi="Arial" w:cs="Arial"/>
                <w:b/>
                <w:bCs/>
                <w:lang w:eastAsia="en-GB"/>
              </w:rPr>
            </w:pPr>
            <w:r w:rsidRPr="00E10E2B">
              <w:rPr>
                <w:rFonts w:ascii="Arial" w:hAnsi="Arial" w:cs="Arial"/>
              </w:rPr>
              <w:br w:type="page"/>
            </w:r>
            <w:r w:rsidRPr="00E10E2B">
              <w:rPr>
                <w:rFonts w:ascii="Arial" w:hAnsi="Arial" w:cs="Arial"/>
                <w:b/>
                <w:bCs/>
                <w:lang w:eastAsia="en-GB"/>
              </w:rPr>
              <w:t>Clinical Trial Prescriptions</w:t>
            </w:r>
          </w:p>
        </w:tc>
      </w:tr>
      <w:tr w:rsidR="001D53A5" w:rsidRPr="00E10E2B" w:rsidTr="00146C54">
        <w:trPr>
          <w:trHeight w:val="795"/>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t>4</w:t>
            </w:r>
            <w:r w:rsidR="006165F4">
              <w:rPr>
                <w:rFonts w:ascii="Arial" w:hAnsi="Arial" w:cs="Arial"/>
                <w:b/>
                <w:bCs/>
                <w:lang w:eastAsia="en-GB"/>
              </w:rPr>
              <w:t>2</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Are study-specific clinical trial prescription forms used to facilitate the prompt identification of the clinical trial and dispensing procedures and to reduce the risk of dispensing errors?</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trPr>
          <w:trHeight w:val="229"/>
        </w:trPr>
        <w:tc>
          <w:tcPr>
            <w:tcW w:w="15064" w:type="dxa"/>
            <w:gridSpan w:val="7"/>
            <w:shd w:val="clear" w:color="auto" w:fill="D9D9D9"/>
          </w:tcPr>
          <w:p w:rsidR="001D53A5" w:rsidRPr="00E10E2B" w:rsidRDefault="001D53A5" w:rsidP="00277335">
            <w:pPr>
              <w:spacing w:after="0" w:line="240" w:lineRule="auto"/>
              <w:jc w:val="center"/>
              <w:rPr>
                <w:rFonts w:ascii="Arial" w:hAnsi="Arial" w:cs="Arial"/>
                <w:b/>
                <w:bCs/>
                <w:lang w:eastAsia="en-GB"/>
              </w:rPr>
            </w:pPr>
            <w:r w:rsidRPr="00E10E2B">
              <w:rPr>
                <w:rFonts w:ascii="Arial" w:hAnsi="Arial" w:cs="Arial"/>
                <w:b/>
                <w:bCs/>
                <w:lang w:eastAsia="en-GB"/>
              </w:rPr>
              <w:t>Recall</w:t>
            </w:r>
          </w:p>
        </w:tc>
      </w:tr>
      <w:tr w:rsidR="001D53A5" w:rsidRPr="00E10E2B" w:rsidTr="00146C54">
        <w:trPr>
          <w:trHeight w:val="540"/>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t>4</w:t>
            </w:r>
            <w:r w:rsidR="006165F4">
              <w:rPr>
                <w:rFonts w:ascii="Arial" w:hAnsi="Arial" w:cs="Arial"/>
                <w:b/>
                <w:bCs/>
                <w:lang w:eastAsia="en-GB"/>
              </w:rPr>
              <w:t>3</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xml:space="preserve">Do prescriptions/drug </w:t>
            </w:r>
            <w:r w:rsidR="00E10E2B" w:rsidRPr="00E10E2B">
              <w:rPr>
                <w:rFonts w:ascii="Arial" w:hAnsi="Arial" w:cs="Arial"/>
                <w:b/>
                <w:bCs/>
                <w:lang w:eastAsia="en-GB"/>
              </w:rPr>
              <w:t>charts for</w:t>
            </w:r>
            <w:r w:rsidRPr="00E10E2B">
              <w:rPr>
                <w:rFonts w:ascii="Arial" w:hAnsi="Arial" w:cs="Arial"/>
                <w:b/>
                <w:bCs/>
                <w:lang w:eastAsia="en-GB"/>
              </w:rPr>
              <w:t xml:space="preserve"> IMPs clearly identify the clinical trial, the subject and medication required?</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w:t>
            </w:r>
          </w:p>
        </w:tc>
      </w:tr>
      <w:tr w:rsidR="001D53A5" w:rsidRPr="00E10E2B" w:rsidTr="00146C54">
        <w:trPr>
          <w:trHeight w:val="540"/>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t>4</w:t>
            </w:r>
            <w:r w:rsidR="006165F4">
              <w:rPr>
                <w:rFonts w:ascii="Arial" w:hAnsi="Arial" w:cs="Arial"/>
                <w:b/>
                <w:bCs/>
                <w:lang w:eastAsia="en-GB"/>
              </w:rPr>
              <w:t>4</w:t>
            </w:r>
          </w:p>
        </w:tc>
        <w:tc>
          <w:tcPr>
            <w:tcW w:w="7235" w:type="dxa"/>
            <w:gridSpan w:val="2"/>
            <w:shd w:val="clear" w:color="000000" w:fill="FFFFFF"/>
          </w:tcPr>
          <w:p w:rsidR="001D53A5" w:rsidRPr="00E10E2B" w:rsidRDefault="001D53A5" w:rsidP="00AA6211">
            <w:pPr>
              <w:spacing w:after="0" w:line="240" w:lineRule="auto"/>
              <w:rPr>
                <w:rFonts w:ascii="Arial" w:hAnsi="Arial" w:cs="Arial"/>
                <w:b/>
                <w:bCs/>
                <w:lang w:eastAsia="en-GB"/>
              </w:rPr>
            </w:pPr>
            <w:r w:rsidRPr="00E10E2B">
              <w:rPr>
                <w:rFonts w:ascii="Arial" w:hAnsi="Arial" w:cs="Arial"/>
                <w:b/>
                <w:bCs/>
                <w:lang w:eastAsia="en-GB"/>
              </w:rPr>
              <w:t>Does pharmacy have documented procedures (SOPs) describing the process(es) to follow when dealing with IMP</w:t>
            </w:r>
            <w:r w:rsidR="00AA6211">
              <w:rPr>
                <w:rFonts w:ascii="Arial" w:hAnsi="Arial" w:cs="Arial"/>
                <w:b/>
                <w:bCs/>
                <w:lang w:eastAsia="en-GB"/>
              </w:rPr>
              <w:t xml:space="preserve"> defects</w:t>
            </w:r>
            <w:r w:rsidRPr="00E10E2B">
              <w:rPr>
                <w:rFonts w:ascii="Arial" w:hAnsi="Arial" w:cs="Arial"/>
                <w:b/>
                <w:bCs/>
                <w:lang w:eastAsia="en-GB"/>
              </w:rPr>
              <w:t>, recall and/or quarantine?</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1815"/>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lastRenderedPageBreak/>
              <w:t>4</w:t>
            </w:r>
            <w:r w:rsidR="006165F4">
              <w:rPr>
                <w:rFonts w:ascii="Arial" w:hAnsi="Arial" w:cs="Arial"/>
                <w:b/>
                <w:bCs/>
                <w:lang w:eastAsia="en-GB"/>
              </w:rPr>
              <w:t>5</w:t>
            </w:r>
          </w:p>
        </w:tc>
        <w:tc>
          <w:tcPr>
            <w:tcW w:w="7235" w:type="dxa"/>
            <w:gridSpan w:val="2"/>
            <w:shd w:val="clear" w:color="000000" w:fill="FFFFFF"/>
          </w:tcPr>
          <w:p w:rsidR="001D53A5" w:rsidRPr="00E10E2B" w:rsidRDefault="001D53A5" w:rsidP="00AA6211">
            <w:pPr>
              <w:spacing w:after="0" w:line="240" w:lineRule="auto"/>
              <w:rPr>
                <w:rFonts w:ascii="Arial" w:hAnsi="Arial" w:cs="Arial"/>
                <w:b/>
                <w:bCs/>
                <w:lang w:eastAsia="en-GB"/>
              </w:rPr>
            </w:pPr>
            <w:r w:rsidRPr="00E10E2B">
              <w:rPr>
                <w:rFonts w:ascii="Arial" w:hAnsi="Arial" w:cs="Arial"/>
                <w:b/>
                <w:bCs/>
                <w:lang w:eastAsia="en-GB"/>
              </w:rPr>
              <w:t>If so, does the SOP cover the following?</w:t>
            </w:r>
            <w:r w:rsidRPr="00E10E2B">
              <w:rPr>
                <w:rFonts w:ascii="Arial" w:hAnsi="Arial" w:cs="Arial"/>
                <w:b/>
                <w:bCs/>
                <w:lang w:eastAsia="en-GB"/>
              </w:rPr>
              <w:br/>
            </w:r>
            <w:r w:rsidRPr="00E10E2B">
              <w:rPr>
                <w:rFonts w:ascii="Arial" w:hAnsi="Arial" w:cs="Arial"/>
                <w:b/>
                <w:bCs/>
                <w:lang w:eastAsia="en-GB"/>
              </w:rPr>
              <w:br/>
              <w:t>• IMP audit trail system that will enable recall</w:t>
            </w:r>
            <w:r w:rsidRPr="00E10E2B">
              <w:rPr>
                <w:rFonts w:ascii="Arial" w:hAnsi="Arial" w:cs="Arial"/>
                <w:b/>
                <w:bCs/>
                <w:lang w:eastAsia="en-GB"/>
              </w:rPr>
              <w:br/>
              <w:t>• Dealing with drug alerts from the MHRA Defective Medicines Report Centre</w:t>
            </w:r>
            <w:r w:rsidRPr="00E10E2B">
              <w:rPr>
                <w:rFonts w:ascii="Arial" w:hAnsi="Arial" w:cs="Arial"/>
                <w:b/>
                <w:bCs/>
                <w:lang w:eastAsia="en-GB"/>
              </w:rPr>
              <w:br/>
              <w:t>• Dealing with drug recalls initiated by a trial Sponsor/manufacturer/supplier</w:t>
            </w:r>
            <w:r w:rsidRPr="00E10E2B">
              <w:rPr>
                <w:rFonts w:ascii="Arial" w:hAnsi="Arial" w:cs="Arial"/>
                <w:b/>
                <w:bCs/>
                <w:lang w:eastAsia="en-GB"/>
              </w:rPr>
              <w:br/>
            </w:r>
            <w:r w:rsidRPr="00E10E2B">
              <w:rPr>
                <w:rFonts w:ascii="Arial" w:hAnsi="Arial" w:cs="Arial"/>
                <w:b/>
                <w:bCs/>
                <w:lang w:eastAsia="en-GB"/>
              </w:rPr>
              <w:br/>
              <w:t>• Recall and quarantine of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540"/>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t>4</w:t>
            </w:r>
            <w:r w:rsidR="006165F4">
              <w:rPr>
                <w:rFonts w:ascii="Arial" w:hAnsi="Arial" w:cs="Arial"/>
                <w:b/>
                <w:bCs/>
                <w:lang w:eastAsia="en-GB"/>
              </w:rPr>
              <w:t>6</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 xml:space="preserve">Does </w:t>
            </w:r>
            <w:r w:rsidR="00E10E2B" w:rsidRPr="00E10E2B">
              <w:rPr>
                <w:rFonts w:ascii="Arial" w:hAnsi="Arial" w:cs="Arial"/>
                <w:b/>
                <w:bCs/>
                <w:lang w:eastAsia="en-GB"/>
              </w:rPr>
              <w:t>pharmacy have</w:t>
            </w:r>
            <w:r w:rsidRPr="00E10E2B">
              <w:rPr>
                <w:rFonts w:ascii="Arial" w:hAnsi="Arial" w:cs="Arial"/>
                <w:b/>
                <w:bCs/>
                <w:lang w:eastAsia="en-GB"/>
              </w:rPr>
              <w:t xml:space="preserve"> a system for recall of marketed drugs (including where used as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r w:rsidR="001D53A5" w:rsidRPr="00E10E2B" w:rsidTr="00146C54">
        <w:trPr>
          <w:trHeight w:val="330"/>
        </w:trPr>
        <w:tc>
          <w:tcPr>
            <w:tcW w:w="975" w:type="dxa"/>
            <w:gridSpan w:val="2"/>
            <w:shd w:val="clear" w:color="auto" w:fill="D9D9D9"/>
          </w:tcPr>
          <w:p w:rsidR="001D53A5" w:rsidRPr="00E10E2B" w:rsidRDefault="00AA6211" w:rsidP="00277335">
            <w:pPr>
              <w:spacing w:after="0" w:line="240" w:lineRule="auto"/>
              <w:rPr>
                <w:rFonts w:ascii="Arial" w:hAnsi="Arial" w:cs="Arial"/>
                <w:b/>
                <w:bCs/>
                <w:lang w:eastAsia="en-GB"/>
              </w:rPr>
            </w:pPr>
            <w:r>
              <w:rPr>
                <w:rFonts w:ascii="Arial" w:hAnsi="Arial" w:cs="Arial"/>
                <w:b/>
                <w:bCs/>
                <w:lang w:eastAsia="en-GB"/>
              </w:rPr>
              <w:t>4</w:t>
            </w:r>
            <w:r w:rsidR="006165F4">
              <w:rPr>
                <w:rFonts w:ascii="Arial" w:hAnsi="Arial" w:cs="Arial"/>
                <w:b/>
                <w:bCs/>
                <w:lang w:eastAsia="en-GB"/>
              </w:rPr>
              <w:t>7</w:t>
            </w:r>
          </w:p>
        </w:tc>
        <w:tc>
          <w:tcPr>
            <w:tcW w:w="7235" w:type="dxa"/>
            <w:gridSpan w:val="2"/>
            <w:shd w:val="clear" w:color="000000" w:fill="FFFFFF"/>
          </w:tcPr>
          <w:p w:rsidR="001D53A5" w:rsidRPr="00E10E2B" w:rsidRDefault="001D53A5" w:rsidP="00277335">
            <w:pPr>
              <w:spacing w:after="0" w:line="240" w:lineRule="auto"/>
              <w:rPr>
                <w:rFonts w:ascii="Arial" w:hAnsi="Arial" w:cs="Arial"/>
                <w:b/>
                <w:bCs/>
                <w:lang w:eastAsia="en-GB"/>
              </w:rPr>
            </w:pPr>
            <w:r w:rsidRPr="00E10E2B">
              <w:rPr>
                <w:rFonts w:ascii="Arial" w:hAnsi="Arial" w:cs="Arial"/>
                <w:b/>
                <w:bCs/>
                <w:lang w:eastAsia="en-GB"/>
              </w:rPr>
              <w:t>Does pharmacy have a specified secure area for storage of quarantined IMP?</w:t>
            </w:r>
          </w:p>
        </w:tc>
        <w:tc>
          <w:tcPr>
            <w:tcW w:w="1781" w:type="dxa"/>
            <w:gridSpan w:val="2"/>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c>
          <w:tcPr>
            <w:tcW w:w="5073" w:type="dxa"/>
            <w:shd w:val="clear" w:color="000000" w:fill="FFFFFF"/>
          </w:tcPr>
          <w:p w:rsidR="001D53A5" w:rsidRPr="00E10E2B" w:rsidRDefault="001D53A5" w:rsidP="00277335">
            <w:pPr>
              <w:spacing w:after="0" w:line="240" w:lineRule="auto"/>
              <w:rPr>
                <w:rFonts w:ascii="Arial" w:hAnsi="Arial" w:cs="Arial"/>
                <w:lang w:eastAsia="en-GB"/>
              </w:rPr>
            </w:pPr>
            <w:r w:rsidRPr="00E10E2B">
              <w:rPr>
                <w:rFonts w:ascii="Arial" w:hAnsi="Arial" w:cs="Arial"/>
                <w:lang w:eastAsia="en-GB"/>
              </w:rPr>
              <w:t> </w:t>
            </w:r>
          </w:p>
        </w:tc>
      </w:tr>
    </w:tbl>
    <w:p w:rsidR="001D53A5" w:rsidRPr="00E10E2B" w:rsidRDefault="001D53A5" w:rsidP="003B0833">
      <w:pPr>
        <w:spacing w:after="0" w:line="240" w:lineRule="auto"/>
        <w:rPr>
          <w:rFonts w:ascii="Arial" w:hAnsi="Arial" w:cs="Arial"/>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6946"/>
      </w:tblGrid>
      <w:tr w:rsidR="001D53A5" w:rsidRPr="00E10E2B">
        <w:tc>
          <w:tcPr>
            <w:tcW w:w="8080" w:type="dxa"/>
          </w:tcPr>
          <w:p w:rsidR="001D53A5" w:rsidRPr="00E10E2B" w:rsidRDefault="001D53A5" w:rsidP="00B8127C">
            <w:pPr>
              <w:spacing w:after="0" w:line="240" w:lineRule="auto"/>
              <w:rPr>
                <w:rFonts w:ascii="Arial" w:hAnsi="Arial" w:cs="Arial"/>
                <w:b/>
                <w:bCs/>
              </w:rPr>
            </w:pPr>
            <w:r w:rsidRPr="00E10E2B">
              <w:rPr>
                <w:rFonts w:ascii="Arial" w:hAnsi="Arial" w:cs="Arial"/>
                <w:b/>
                <w:bCs/>
              </w:rPr>
              <w:t>Reviewed by:</w:t>
            </w:r>
          </w:p>
        </w:tc>
        <w:tc>
          <w:tcPr>
            <w:tcW w:w="6946" w:type="dxa"/>
          </w:tcPr>
          <w:p w:rsidR="001D53A5" w:rsidRPr="00E10E2B" w:rsidRDefault="001D53A5" w:rsidP="00B8127C">
            <w:pPr>
              <w:spacing w:after="0" w:line="240" w:lineRule="auto"/>
              <w:rPr>
                <w:rFonts w:ascii="Arial" w:hAnsi="Arial" w:cs="Arial"/>
                <w:b/>
                <w:bCs/>
              </w:rPr>
            </w:pPr>
            <w:r w:rsidRPr="00E10E2B">
              <w:rPr>
                <w:rFonts w:ascii="Arial" w:hAnsi="Arial" w:cs="Arial"/>
                <w:b/>
                <w:bCs/>
              </w:rPr>
              <w:t>Date:</w:t>
            </w:r>
          </w:p>
        </w:tc>
      </w:tr>
      <w:tr w:rsidR="001D53A5" w:rsidRPr="00E10E2B">
        <w:tc>
          <w:tcPr>
            <w:tcW w:w="8080" w:type="dxa"/>
          </w:tcPr>
          <w:p w:rsidR="001D53A5" w:rsidRPr="00E10E2B" w:rsidRDefault="001D53A5" w:rsidP="00B8127C">
            <w:pPr>
              <w:spacing w:after="0" w:line="240" w:lineRule="auto"/>
              <w:rPr>
                <w:rFonts w:ascii="Arial" w:hAnsi="Arial" w:cs="Arial"/>
              </w:rPr>
            </w:pPr>
          </w:p>
        </w:tc>
        <w:tc>
          <w:tcPr>
            <w:tcW w:w="6946" w:type="dxa"/>
          </w:tcPr>
          <w:p w:rsidR="001D53A5" w:rsidRPr="00E10E2B" w:rsidRDefault="001D53A5" w:rsidP="00B8127C">
            <w:pPr>
              <w:spacing w:after="0" w:line="240" w:lineRule="auto"/>
              <w:rPr>
                <w:rFonts w:ascii="Arial" w:hAnsi="Arial" w:cs="Arial"/>
              </w:rPr>
            </w:pPr>
          </w:p>
        </w:tc>
      </w:tr>
      <w:tr w:rsidR="001D53A5" w:rsidRPr="00E10E2B">
        <w:tc>
          <w:tcPr>
            <w:tcW w:w="8080" w:type="dxa"/>
          </w:tcPr>
          <w:p w:rsidR="001D53A5" w:rsidRPr="00E10E2B" w:rsidRDefault="001D53A5" w:rsidP="00B8127C">
            <w:pPr>
              <w:spacing w:after="0" w:line="240" w:lineRule="auto"/>
              <w:rPr>
                <w:rFonts w:ascii="Arial" w:hAnsi="Arial" w:cs="Arial"/>
                <w:b/>
                <w:bCs/>
              </w:rPr>
            </w:pPr>
            <w:r w:rsidRPr="00E10E2B">
              <w:rPr>
                <w:rFonts w:ascii="Arial" w:hAnsi="Arial" w:cs="Arial"/>
                <w:b/>
                <w:bCs/>
              </w:rPr>
              <w:t>Approved for suitability by:</w:t>
            </w:r>
          </w:p>
        </w:tc>
        <w:tc>
          <w:tcPr>
            <w:tcW w:w="6946" w:type="dxa"/>
          </w:tcPr>
          <w:p w:rsidR="001D53A5" w:rsidRPr="00E10E2B" w:rsidRDefault="001D53A5" w:rsidP="00B8127C">
            <w:pPr>
              <w:spacing w:after="0" w:line="240" w:lineRule="auto"/>
              <w:rPr>
                <w:rFonts w:ascii="Arial" w:hAnsi="Arial" w:cs="Arial"/>
                <w:b/>
                <w:bCs/>
              </w:rPr>
            </w:pPr>
            <w:r w:rsidRPr="00E10E2B">
              <w:rPr>
                <w:rFonts w:ascii="Arial" w:hAnsi="Arial" w:cs="Arial"/>
                <w:b/>
                <w:bCs/>
              </w:rPr>
              <w:t>Date:</w:t>
            </w:r>
          </w:p>
        </w:tc>
      </w:tr>
      <w:tr w:rsidR="001D53A5" w:rsidRPr="00E10E2B">
        <w:tc>
          <w:tcPr>
            <w:tcW w:w="8080" w:type="dxa"/>
          </w:tcPr>
          <w:p w:rsidR="001D53A5" w:rsidRPr="00E10E2B" w:rsidRDefault="001D53A5" w:rsidP="00B8127C">
            <w:pPr>
              <w:spacing w:after="0" w:line="240" w:lineRule="auto"/>
              <w:rPr>
                <w:rFonts w:ascii="Arial" w:hAnsi="Arial" w:cs="Arial"/>
              </w:rPr>
            </w:pPr>
          </w:p>
        </w:tc>
        <w:tc>
          <w:tcPr>
            <w:tcW w:w="6946" w:type="dxa"/>
          </w:tcPr>
          <w:p w:rsidR="001D53A5" w:rsidRPr="00E10E2B" w:rsidRDefault="001D53A5" w:rsidP="00B8127C">
            <w:pPr>
              <w:spacing w:after="0" w:line="240" w:lineRule="auto"/>
              <w:rPr>
                <w:rFonts w:ascii="Arial" w:hAnsi="Arial" w:cs="Arial"/>
              </w:rPr>
            </w:pPr>
          </w:p>
        </w:tc>
      </w:tr>
    </w:tbl>
    <w:p w:rsidR="001D53A5" w:rsidRPr="00E10E2B" w:rsidRDefault="001D53A5" w:rsidP="003B0833">
      <w:pPr>
        <w:spacing w:after="0" w:line="240" w:lineRule="auto"/>
        <w:rPr>
          <w:rFonts w:ascii="Arial" w:hAnsi="Arial" w:cs="Arial"/>
        </w:rPr>
      </w:pPr>
    </w:p>
    <w:sectPr w:rsidR="001D53A5" w:rsidRPr="00E10E2B" w:rsidSect="00BB2BE3">
      <w:headerReference w:type="default" r:id="rId8"/>
      <w:footerReference w:type="default" r:id="rId9"/>
      <w:pgSz w:w="16838" w:h="11906" w:orient="landscape"/>
      <w:pgMar w:top="301" w:right="1440" w:bottom="851" w:left="144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11" w:rsidRDefault="00AA6211" w:rsidP="00DB6F1A">
      <w:pPr>
        <w:spacing w:after="0" w:line="240" w:lineRule="auto"/>
      </w:pPr>
      <w:r>
        <w:separator/>
      </w:r>
    </w:p>
  </w:endnote>
  <w:endnote w:type="continuationSeparator" w:id="0">
    <w:p w:rsidR="00AA6211" w:rsidRDefault="00AA6211" w:rsidP="00D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47959"/>
      <w:docPartObj>
        <w:docPartGallery w:val="Page Numbers (Bottom of Page)"/>
        <w:docPartUnique/>
      </w:docPartObj>
    </w:sdtPr>
    <w:sdtEndPr/>
    <w:sdtContent>
      <w:sdt>
        <w:sdtPr>
          <w:id w:val="860082579"/>
          <w:docPartObj>
            <w:docPartGallery w:val="Page Numbers (Top of Page)"/>
            <w:docPartUnique/>
          </w:docPartObj>
        </w:sdtPr>
        <w:sdtEndPr/>
        <w:sdtContent>
          <w:p w:rsidR="00AA6211" w:rsidRDefault="00AA6211" w:rsidP="00F77431">
            <w:pPr>
              <w:pStyle w:val="Footer"/>
            </w:pPr>
            <w:r w:rsidRPr="00F77431">
              <w:t xml:space="preserve">Appendix 2 SOP S-1020 UHL – Site Feasibility </w:t>
            </w:r>
            <w:r w:rsidR="00042621">
              <w:t>Research Sponsored by the UHL V6</w:t>
            </w:r>
            <w:r w:rsidRPr="00F77431">
              <w:t xml:space="preserve"> </w:t>
            </w:r>
            <w:r w:rsidR="00C5179B" w:rsidRPr="00C5179B">
              <w:t>February 2021</w:t>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49353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53A">
              <w:rPr>
                <w:b/>
                <w:bCs/>
                <w:noProof/>
              </w:rPr>
              <w:t>8</w:t>
            </w:r>
            <w:r>
              <w:rPr>
                <w:b/>
                <w:bCs/>
                <w:sz w:val="24"/>
                <w:szCs w:val="24"/>
              </w:rPr>
              <w:fldChar w:fldCharType="end"/>
            </w:r>
          </w:p>
        </w:sdtContent>
      </w:sdt>
    </w:sdtContent>
  </w:sdt>
  <w:p w:rsidR="00AA6211" w:rsidRPr="00137BF6" w:rsidRDefault="00AA6211" w:rsidP="00B217EB">
    <w:pPr>
      <w:pStyle w:val="Footer"/>
      <w:tabs>
        <w:tab w:val="clear" w:pos="4513"/>
        <w:tab w:val="center" w:pos="3686"/>
      </w:tabs>
      <w:rPr>
        <w:rFonts w:ascii="Arial" w:hAnsi="Arial" w:cs="Arial"/>
        <w:sz w:val="16"/>
        <w:szCs w:val="16"/>
      </w:rPr>
    </w:pPr>
  </w:p>
  <w:p w:rsidR="00AA6211" w:rsidRDefault="00AA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11" w:rsidRDefault="00AA6211" w:rsidP="00DB6F1A">
      <w:pPr>
        <w:spacing w:after="0" w:line="240" w:lineRule="auto"/>
      </w:pPr>
      <w:r>
        <w:separator/>
      </w:r>
    </w:p>
  </w:footnote>
  <w:footnote w:type="continuationSeparator" w:id="0">
    <w:p w:rsidR="00AA6211" w:rsidRDefault="00AA6211" w:rsidP="00DB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11" w:rsidRDefault="00DC422D" w:rsidP="008644FE">
    <w:pPr>
      <w:pStyle w:val="Header"/>
      <w:rPr>
        <w:rFonts w:ascii="Arial" w:hAnsi="Arial" w:cs="Arial"/>
      </w:rPr>
    </w:pPr>
    <w:r>
      <w:rPr>
        <w:noProof/>
        <w:lang w:eastAsia="en-GB"/>
      </w:rPr>
      <w:drawing>
        <wp:anchor distT="0" distB="0" distL="114300" distR="114300" simplePos="0" relativeHeight="251658240" behindDoc="0" locked="0" layoutInCell="1" allowOverlap="1" wp14:anchorId="201909E9" wp14:editId="7B9DE5D0">
          <wp:simplePos x="0" y="0"/>
          <wp:positionH relativeFrom="column">
            <wp:posOffset>0</wp:posOffset>
          </wp:positionH>
          <wp:positionV relativeFrom="paragraph">
            <wp:posOffset>-95250</wp:posOffset>
          </wp:positionV>
          <wp:extent cx="1514475" cy="685800"/>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6211">
      <w:rPr>
        <w:rFonts w:ascii="Arial" w:hAnsi="Arial" w:cs="Arial"/>
      </w:rPr>
      <w:t xml:space="preserve">      </w:t>
    </w:r>
    <w:r w:rsidR="00AA6211">
      <w:rPr>
        <w:rFonts w:ascii="Arial" w:hAnsi="Arial" w:cs="Arial"/>
      </w:rPr>
      <w:tab/>
    </w:r>
    <w:r w:rsidR="00AA6211">
      <w:rPr>
        <w:rFonts w:ascii="Arial" w:hAnsi="Arial" w:cs="Arial"/>
      </w:rPr>
      <w:tab/>
    </w:r>
    <w:r w:rsidR="00AA6211">
      <w:rPr>
        <w:rFonts w:ascii="Arial" w:hAnsi="Arial" w:cs="Arial"/>
      </w:rPr>
      <w:tab/>
    </w:r>
    <w:r w:rsidR="00AA6211">
      <w:rPr>
        <w:rFonts w:ascii="Arial" w:hAnsi="Arial" w:cs="Arial"/>
      </w:rPr>
      <w:tab/>
    </w:r>
    <w:r w:rsidR="00AA6211">
      <w:rPr>
        <w:rFonts w:ascii="Arial" w:hAnsi="Arial" w:cs="Arial"/>
      </w:rPr>
      <w:tab/>
      <w:t xml:space="preserve">                 </w:t>
    </w:r>
    <w:r w:rsidR="00AA6211">
      <w:rPr>
        <w:noProof/>
        <w:lang w:eastAsia="en-GB"/>
      </w:rPr>
      <w:drawing>
        <wp:inline distT="0" distB="0" distL="0" distR="0" wp14:anchorId="73866946" wp14:editId="0681A748">
          <wp:extent cx="132092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p w:rsidR="0072481A" w:rsidRPr="00E10E2B" w:rsidRDefault="0072481A" w:rsidP="008644FE">
    <w:pPr>
      <w:pStyle w:val="Header"/>
      <w:rPr>
        <w:rFonts w:ascii="Arial" w:hAnsi="Arial" w:cs="Arial"/>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7302"/>
      <w:gridCol w:w="5245"/>
    </w:tblGrid>
    <w:tr w:rsidR="00AA6211" w:rsidRPr="00E10E2B" w:rsidTr="00AA6211">
      <w:trPr>
        <w:trHeight w:val="208"/>
      </w:trPr>
      <w:tc>
        <w:tcPr>
          <w:tcW w:w="2126" w:type="dxa"/>
          <w:vAlign w:val="center"/>
        </w:tcPr>
        <w:p w:rsidR="00AA6211" w:rsidRPr="00E10E2B" w:rsidRDefault="00AA6211" w:rsidP="00AA6211">
          <w:pPr>
            <w:spacing w:after="0" w:line="240" w:lineRule="auto"/>
            <w:rPr>
              <w:rFonts w:ascii="Arial" w:hAnsi="Arial" w:cs="Arial"/>
              <w:b/>
              <w:bCs/>
              <w:sz w:val="20"/>
              <w:szCs w:val="20"/>
            </w:rPr>
          </w:pPr>
          <w:r w:rsidRPr="00E10E2B">
            <w:rPr>
              <w:rFonts w:ascii="Arial" w:hAnsi="Arial" w:cs="Arial"/>
              <w:b/>
              <w:bCs/>
              <w:sz w:val="20"/>
              <w:szCs w:val="20"/>
            </w:rPr>
            <w:t>Study Title (in full):</w:t>
          </w:r>
        </w:p>
      </w:tc>
      <w:tc>
        <w:tcPr>
          <w:tcW w:w="7302" w:type="dxa"/>
          <w:vAlign w:val="center"/>
        </w:tcPr>
        <w:p w:rsidR="00AA6211" w:rsidRPr="00E10E2B" w:rsidRDefault="00AA6211" w:rsidP="00AA6211">
          <w:pPr>
            <w:autoSpaceDE w:val="0"/>
            <w:autoSpaceDN w:val="0"/>
            <w:adjustRightInd w:val="0"/>
            <w:spacing w:after="0" w:line="240" w:lineRule="auto"/>
            <w:rPr>
              <w:rFonts w:ascii="Arial" w:hAnsi="Arial" w:cs="Arial"/>
              <w:color w:val="000000"/>
              <w:sz w:val="20"/>
              <w:szCs w:val="20"/>
              <w:lang w:eastAsia="en-GB"/>
            </w:rPr>
          </w:pPr>
        </w:p>
      </w:tc>
      <w:tc>
        <w:tcPr>
          <w:tcW w:w="5245" w:type="dxa"/>
          <w:vMerge w:val="restart"/>
          <w:vAlign w:val="center"/>
        </w:tcPr>
        <w:p w:rsidR="00AA6211" w:rsidRPr="00E10E2B" w:rsidRDefault="00AA6211" w:rsidP="0047343F">
          <w:pPr>
            <w:spacing w:after="0" w:line="240" w:lineRule="auto"/>
            <w:rPr>
              <w:rFonts w:ascii="Arial" w:hAnsi="Arial" w:cs="Arial"/>
              <w:color w:val="000000"/>
              <w:sz w:val="20"/>
              <w:szCs w:val="20"/>
              <w:lang w:eastAsia="en-GB"/>
            </w:rPr>
          </w:pPr>
          <w:r w:rsidRPr="00E10E2B">
            <w:rPr>
              <w:rFonts w:ascii="Arial" w:hAnsi="Arial" w:cs="Arial"/>
              <w:b/>
              <w:bCs/>
              <w:sz w:val="16"/>
              <w:szCs w:val="16"/>
            </w:rPr>
            <w:t>Research &amp; Innovation Office, University Hospitals of Leicester, Leicester General Hospital, Gwendolen Road, Leicester LE5 4PW</w:t>
          </w:r>
        </w:p>
      </w:tc>
    </w:tr>
    <w:tr w:rsidR="00AA6211" w:rsidRPr="00E10E2B" w:rsidTr="00AA6211">
      <w:trPr>
        <w:trHeight w:val="284"/>
      </w:trPr>
      <w:tc>
        <w:tcPr>
          <w:tcW w:w="2126" w:type="dxa"/>
          <w:vAlign w:val="center"/>
        </w:tcPr>
        <w:p w:rsidR="00AA6211" w:rsidRPr="00E10E2B" w:rsidRDefault="00AA6211" w:rsidP="00AA6211">
          <w:pPr>
            <w:spacing w:after="0" w:line="240" w:lineRule="auto"/>
            <w:rPr>
              <w:rFonts w:ascii="Arial" w:hAnsi="Arial" w:cs="Arial"/>
              <w:b/>
              <w:bCs/>
              <w:sz w:val="20"/>
              <w:szCs w:val="20"/>
            </w:rPr>
          </w:pPr>
          <w:r w:rsidRPr="00E10E2B">
            <w:rPr>
              <w:rFonts w:ascii="Arial" w:hAnsi="Arial" w:cs="Arial"/>
              <w:b/>
              <w:bCs/>
              <w:sz w:val="20"/>
              <w:szCs w:val="20"/>
            </w:rPr>
            <w:t>Reference No:</w:t>
          </w:r>
        </w:p>
      </w:tc>
      <w:tc>
        <w:tcPr>
          <w:tcW w:w="7302" w:type="dxa"/>
          <w:vAlign w:val="center"/>
        </w:tcPr>
        <w:p w:rsidR="00AA6211" w:rsidRPr="00E10E2B" w:rsidRDefault="00AA6211" w:rsidP="00AA6211">
          <w:pPr>
            <w:spacing w:after="0" w:line="240" w:lineRule="auto"/>
            <w:rPr>
              <w:rFonts w:ascii="Arial" w:hAnsi="Arial" w:cs="Arial"/>
              <w:b/>
              <w:bCs/>
              <w:sz w:val="20"/>
              <w:szCs w:val="20"/>
            </w:rPr>
          </w:pPr>
        </w:p>
      </w:tc>
      <w:tc>
        <w:tcPr>
          <w:tcW w:w="5245" w:type="dxa"/>
          <w:vMerge/>
          <w:vAlign w:val="center"/>
        </w:tcPr>
        <w:p w:rsidR="00AA6211" w:rsidRPr="00E10E2B" w:rsidRDefault="00AA6211" w:rsidP="00AA6211">
          <w:pPr>
            <w:spacing w:after="0" w:line="240" w:lineRule="auto"/>
            <w:rPr>
              <w:rFonts w:ascii="Arial" w:hAnsi="Arial" w:cs="Arial"/>
              <w:b/>
              <w:bCs/>
              <w:sz w:val="20"/>
              <w:szCs w:val="20"/>
            </w:rPr>
          </w:pPr>
        </w:p>
      </w:tc>
    </w:tr>
    <w:tr w:rsidR="00AA6211" w:rsidRPr="00E10E2B" w:rsidTr="00AA6211">
      <w:trPr>
        <w:trHeight w:val="376"/>
      </w:trPr>
      <w:tc>
        <w:tcPr>
          <w:tcW w:w="2126" w:type="dxa"/>
          <w:vAlign w:val="center"/>
        </w:tcPr>
        <w:p w:rsidR="00AA6211" w:rsidRPr="00E10E2B" w:rsidRDefault="00AA6211" w:rsidP="00AA6211">
          <w:pPr>
            <w:spacing w:after="0" w:line="240" w:lineRule="auto"/>
            <w:rPr>
              <w:rFonts w:ascii="Arial" w:hAnsi="Arial" w:cs="Arial"/>
              <w:b/>
              <w:bCs/>
              <w:sz w:val="20"/>
              <w:szCs w:val="20"/>
            </w:rPr>
          </w:pPr>
          <w:r w:rsidRPr="00E10E2B">
            <w:rPr>
              <w:rFonts w:ascii="Arial" w:hAnsi="Arial" w:cs="Arial"/>
              <w:b/>
              <w:bCs/>
              <w:sz w:val="20"/>
              <w:szCs w:val="20"/>
            </w:rPr>
            <w:t>Chief Investigator:</w:t>
          </w:r>
        </w:p>
      </w:tc>
      <w:tc>
        <w:tcPr>
          <w:tcW w:w="7302" w:type="dxa"/>
          <w:vAlign w:val="center"/>
        </w:tcPr>
        <w:p w:rsidR="00AA6211" w:rsidRPr="00E10E2B" w:rsidRDefault="00AA6211" w:rsidP="00AA6211">
          <w:pPr>
            <w:spacing w:after="0" w:line="240" w:lineRule="auto"/>
            <w:rPr>
              <w:rFonts w:ascii="Arial" w:hAnsi="Arial" w:cs="Arial"/>
              <w:b/>
              <w:bCs/>
              <w:sz w:val="20"/>
              <w:szCs w:val="20"/>
            </w:rPr>
          </w:pPr>
        </w:p>
      </w:tc>
      <w:tc>
        <w:tcPr>
          <w:tcW w:w="5245" w:type="dxa"/>
          <w:vMerge/>
          <w:vAlign w:val="center"/>
        </w:tcPr>
        <w:p w:rsidR="00AA6211" w:rsidRPr="00E10E2B" w:rsidRDefault="00AA6211" w:rsidP="00AA6211">
          <w:pPr>
            <w:spacing w:after="0" w:line="240" w:lineRule="auto"/>
            <w:rPr>
              <w:rFonts w:ascii="Arial" w:hAnsi="Arial" w:cs="Arial"/>
              <w:b/>
              <w:bCs/>
              <w:sz w:val="20"/>
              <w:szCs w:val="20"/>
            </w:rPr>
          </w:pPr>
        </w:p>
      </w:tc>
    </w:tr>
  </w:tbl>
  <w:p w:rsidR="00AA6211" w:rsidRPr="00E10E2B" w:rsidRDefault="00AA6211" w:rsidP="008644F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4D0"/>
    <w:multiLevelType w:val="hybridMultilevel"/>
    <w:tmpl w:val="884661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416ED9"/>
    <w:multiLevelType w:val="hybridMultilevel"/>
    <w:tmpl w:val="55C4DC12"/>
    <w:lvl w:ilvl="0" w:tplc="505655C8">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7B333CC"/>
    <w:multiLevelType w:val="multilevel"/>
    <w:tmpl w:val="AB2C3C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1A"/>
    <w:rsid w:val="00002908"/>
    <w:rsid w:val="00006422"/>
    <w:rsid w:val="0001249A"/>
    <w:rsid w:val="00042621"/>
    <w:rsid w:val="000C0436"/>
    <w:rsid w:val="000E4C6B"/>
    <w:rsid w:val="0010006B"/>
    <w:rsid w:val="0011514D"/>
    <w:rsid w:val="00130521"/>
    <w:rsid w:val="00137BF6"/>
    <w:rsid w:val="00140447"/>
    <w:rsid w:val="00146C54"/>
    <w:rsid w:val="00163B2B"/>
    <w:rsid w:val="001D53A5"/>
    <w:rsid w:val="001F2A81"/>
    <w:rsid w:val="00277335"/>
    <w:rsid w:val="002B40F4"/>
    <w:rsid w:val="002F5E07"/>
    <w:rsid w:val="00327150"/>
    <w:rsid w:val="0032757B"/>
    <w:rsid w:val="00362CE4"/>
    <w:rsid w:val="003B0833"/>
    <w:rsid w:val="004476B5"/>
    <w:rsid w:val="00447E49"/>
    <w:rsid w:val="004542E1"/>
    <w:rsid w:val="0047343F"/>
    <w:rsid w:val="0049353A"/>
    <w:rsid w:val="004B4052"/>
    <w:rsid w:val="004F239D"/>
    <w:rsid w:val="004F59F8"/>
    <w:rsid w:val="00547FCA"/>
    <w:rsid w:val="00552027"/>
    <w:rsid w:val="005E1694"/>
    <w:rsid w:val="006165F4"/>
    <w:rsid w:val="00694176"/>
    <w:rsid w:val="006C163A"/>
    <w:rsid w:val="006D4941"/>
    <w:rsid w:val="006D77B7"/>
    <w:rsid w:val="00706FE4"/>
    <w:rsid w:val="0072481A"/>
    <w:rsid w:val="00733553"/>
    <w:rsid w:val="007E66D6"/>
    <w:rsid w:val="0081645C"/>
    <w:rsid w:val="0085104E"/>
    <w:rsid w:val="008644FE"/>
    <w:rsid w:val="008F571F"/>
    <w:rsid w:val="00903AAF"/>
    <w:rsid w:val="009127E1"/>
    <w:rsid w:val="00931AB4"/>
    <w:rsid w:val="0093483A"/>
    <w:rsid w:val="0097635D"/>
    <w:rsid w:val="00A10A18"/>
    <w:rsid w:val="00A736E8"/>
    <w:rsid w:val="00A91179"/>
    <w:rsid w:val="00AA6211"/>
    <w:rsid w:val="00B0430C"/>
    <w:rsid w:val="00B217EB"/>
    <w:rsid w:val="00B44098"/>
    <w:rsid w:val="00B5334C"/>
    <w:rsid w:val="00B8127C"/>
    <w:rsid w:val="00BB2BE3"/>
    <w:rsid w:val="00C5179B"/>
    <w:rsid w:val="00C56C4A"/>
    <w:rsid w:val="00D44435"/>
    <w:rsid w:val="00D77CBC"/>
    <w:rsid w:val="00DB6F1A"/>
    <w:rsid w:val="00DC422D"/>
    <w:rsid w:val="00DE00A9"/>
    <w:rsid w:val="00E10E2B"/>
    <w:rsid w:val="00EB402B"/>
    <w:rsid w:val="00EE55E0"/>
    <w:rsid w:val="00F50C83"/>
    <w:rsid w:val="00F551BA"/>
    <w:rsid w:val="00F74460"/>
    <w:rsid w:val="00F77431"/>
    <w:rsid w:val="00F92515"/>
    <w:rsid w:val="00F96808"/>
    <w:rsid w:val="00FA6715"/>
    <w:rsid w:val="00FB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F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6F1A"/>
  </w:style>
  <w:style w:type="paragraph" w:styleId="Footer">
    <w:name w:val="footer"/>
    <w:basedOn w:val="Normal"/>
    <w:link w:val="FooterChar"/>
    <w:uiPriority w:val="99"/>
    <w:rsid w:val="00DB6F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6F1A"/>
  </w:style>
  <w:style w:type="paragraph" w:styleId="BalloonText">
    <w:name w:val="Balloon Text"/>
    <w:basedOn w:val="Normal"/>
    <w:link w:val="BalloonTextChar"/>
    <w:uiPriority w:val="99"/>
    <w:semiHidden/>
    <w:rsid w:val="00DB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F1A"/>
    <w:rPr>
      <w:rFonts w:ascii="Tahoma" w:hAnsi="Tahoma" w:cs="Tahoma"/>
      <w:sz w:val="16"/>
      <w:szCs w:val="16"/>
    </w:rPr>
  </w:style>
  <w:style w:type="table" w:styleId="TableGrid">
    <w:name w:val="Table Grid"/>
    <w:basedOn w:val="TableNormal"/>
    <w:uiPriority w:val="99"/>
    <w:rsid w:val="0085104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006B"/>
    <w:pPr>
      <w:ind w:left="720"/>
    </w:pPr>
  </w:style>
  <w:style w:type="character" w:styleId="Hyperlink">
    <w:name w:val="Hyperlink"/>
    <w:basedOn w:val="DefaultParagraphFont"/>
    <w:uiPriority w:val="99"/>
    <w:rsid w:val="00552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F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6F1A"/>
  </w:style>
  <w:style w:type="paragraph" w:styleId="Footer">
    <w:name w:val="footer"/>
    <w:basedOn w:val="Normal"/>
    <w:link w:val="FooterChar"/>
    <w:uiPriority w:val="99"/>
    <w:rsid w:val="00DB6F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6F1A"/>
  </w:style>
  <w:style w:type="paragraph" w:styleId="BalloonText">
    <w:name w:val="Balloon Text"/>
    <w:basedOn w:val="Normal"/>
    <w:link w:val="BalloonTextChar"/>
    <w:uiPriority w:val="99"/>
    <w:semiHidden/>
    <w:rsid w:val="00DB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F1A"/>
    <w:rPr>
      <w:rFonts w:ascii="Tahoma" w:hAnsi="Tahoma" w:cs="Tahoma"/>
      <w:sz w:val="16"/>
      <w:szCs w:val="16"/>
    </w:rPr>
  </w:style>
  <w:style w:type="table" w:styleId="TableGrid">
    <w:name w:val="Table Grid"/>
    <w:basedOn w:val="TableNormal"/>
    <w:uiPriority w:val="99"/>
    <w:rsid w:val="0085104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006B"/>
    <w:pPr>
      <w:ind w:left="720"/>
    </w:pPr>
  </w:style>
  <w:style w:type="character" w:styleId="Hyperlink">
    <w:name w:val="Hyperlink"/>
    <w:basedOn w:val="DefaultParagraphFont"/>
    <w:uiPriority w:val="99"/>
    <w:rsid w:val="00552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5867">
      <w:marLeft w:val="0"/>
      <w:marRight w:val="0"/>
      <w:marTop w:val="0"/>
      <w:marBottom w:val="0"/>
      <w:divBdr>
        <w:top w:val="none" w:sz="0" w:space="0" w:color="auto"/>
        <w:left w:val="none" w:sz="0" w:space="0" w:color="auto"/>
        <w:bottom w:val="none" w:sz="0" w:space="0" w:color="auto"/>
        <w:right w:val="none" w:sz="0" w:space="0" w:color="auto"/>
      </w:divBdr>
    </w:div>
    <w:div w:id="81502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1235</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 robust feasibility is an essential part of ensuring study delivery</vt:lpstr>
    </vt:vector>
  </TitlesOfParts>
  <Company>University of Leicester</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robust feasibility is an essential part of ensuring study delivery</dc:title>
  <dc:creator>yg27</dc:creator>
  <cp:lastModifiedBy>Burn L Michelle - R&amp;I Administrator</cp:lastModifiedBy>
  <cp:revision>13</cp:revision>
  <cp:lastPrinted>2021-02-04T10:12:00Z</cp:lastPrinted>
  <dcterms:created xsi:type="dcterms:W3CDTF">2018-09-20T09:13:00Z</dcterms:created>
  <dcterms:modified xsi:type="dcterms:W3CDTF">2021-02-04T10:12:00Z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080ceece-02de-4fda-af91-cefe96425314</vt:lpwstr>
  </property>
</Properties>
</file>